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BD8A63" w14:textId="43471982" w:rsidR="00A62F97" w:rsidRPr="00207E2E" w:rsidRDefault="00207E2E" w:rsidP="00207E2E">
      <w:pPr>
        <w:jc w:val="right"/>
        <w:rPr>
          <w:rFonts w:cs="Times New Roman (Body CS)"/>
          <w:smallCaps/>
          <w:sz w:val="52"/>
          <w:szCs w:val="52"/>
        </w:rPr>
      </w:pPr>
      <w:r w:rsidRPr="00207E2E">
        <w:rPr>
          <w:rFonts w:cs="Times New Roman (Body CS)"/>
          <w:smallCaps/>
          <w:sz w:val="52"/>
          <w:szCs w:val="52"/>
        </w:rPr>
        <w:t>Calendar Committee Final Report FY202</w:t>
      </w:r>
      <w:r w:rsidR="001B70A9">
        <w:rPr>
          <w:rFonts w:cs="Times New Roman (Body CS)"/>
          <w:smallCaps/>
          <w:sz w:val="52"/>
          <w:szCs w:val="52"/>
        </w:rPr>
        <w:t>5</w:t>
      </w:r>
    </w:p>
    <w:p w14:paraId="0B72A7D9" w14:textId="77777777" w:rsidR="00207E2E" w:rsidRDefault="00207E2E" w:rsidP="00207E2E">
      <w:pPr>
        <w:rPr>
          <w:rFonts w:cs="Times New Roman (Body CS)"/>
          <w:smallCaps/>
        </w:rPr>
      </w:pPr>
    </w:p>
    <w:p w14:paraId="489DE5EE" w14:textId="77777777" w:rsidR="00207E2E" w:rsidRPr="00207E2E" w:rsidRDefault="00207E2E" w:rsidP="00207E2E">
      <w:pPr>
        <w:rPr>
          <w:rFonts w:cs="Times New Roman (Body CS)"/>
          <w:smallCaps/>
          <w:sz w:val="32"/>
          <w:szCs w:val="32"/>
        </w:rPr>
      </w:pPr>
      <w:r w:rsidRPr="00207E2E">
        <w:rPr>
          <w:rFonts w:cs="Times New Roman (Body CS)"/>
          <w:smallCaps/>
          <w:sz w:val="32"/>
          <w:szCs w:val="32"/>
        </w:rPr>
        <w:t>Committee Members</w:t>
      </w:r>
    </w:p>
    <w:p w14:paraId="3593F334" w14:textId="77777777" w:rsidR="001A5C3A" w:rsidRPr="001A5C3A" w:rsidRDefault="001A5C3A" w:rsidP="001A5C3A">
      <w:pPr>
        <w:numPr>
          <w:ilvl w:val="0"/>
          <w:numId w:val="18"/>
        </w:numPr>
      </w:pPr>
      <w:r w:rsidRPr="001A5C3A">
        <w:t>Chair: Charlotte Tritch, Business, Faculty, Voting, 2025</w:t>
      </w:r>
    </w:p>
    <w:p w14:paraId="07E5E9B6" w14:textId="77777777" w:rsidR="001A5C3A" w:rsidRPr="001A5C3A" w:rsidRDefault="001A5C3A" w:rsidP="001A5C3A">
      <w:pPr>
        <w:numPr>
          <w:ilvl w:val="0"/>
          <w:numId w:val="18"/>
        </w:numPr>
      </w:pPr>
      <w:r w:rsidRPr="001A5C3A">
        <w:t>Shaobo Li, Business, Faculty, Voting, 2026</w:t>
      </w:r>
    </w:p>
    <w:p w14:paraId="1A439A1A" w14:textId="33413A3A" w:rsidR="001A5C3A" w:rsidRPr="001A5C3A" w:rsidRDefault="001A5C3A" w:rsidP="001A5C3A">
      <w:pPr>
        <w:numPr>
          <w:ilvl w:val="0"/>
          <w:numId w:val="18"/>
        </w:numPr>
      </w:pPr>
      <w:r w:rsidRPr="001A5C3A">
        <w:t xml:space="preserve">Jeff Holliday, </w:t>
      </w:r>
      <w:r w:rsidR="00AF395D" w:rsidRPr="001A5C3A">
        <w:t>Linguistics</w:t>
      </w:r>
      <w:r w:rsidRPr="001A5C3A">
        <w:t>, CLAS, Faculty, Voting, 2027</w:t>
      </w:r>
    </w:p>
    <w:p w14:paraId="2E7B86A7" w14:textId="77777777" w:rsidR="001A5C3A" w:rsidRPr="001A5C3A" w:rsidRDefault="001A5C3A" w:rsidP="001A5C3A">
      <w:pPr>
        <w:numPr>
          <w:ilvl w:val="0"/>
          <w:numId w:val="18"/>
        </w:numPr>
      </w:pPr>
      <w:r w:rsidRPr="001A5C3A">
        <w:t>Courtney Summers, Speech-Language-Hearing, Faculty, Voting, 2027</w:t>
      </w:r>
    </w:p>
    <w:p w14:paraId="53E978C7" w14:textId="77777777" w:rsidR="001A5C3A" w:rsidRPr="001A5C3A" w:rsidRDefault="001A5C3A" w:rsidP="001A5C3A">
      <w:pPr>
        <w:numPr>
          <w:ilvl w:val="0"/>
          <w:numId w:val="18"/>
        </w:numPr>
      </w:pPr>
      <w:r w:rsidRPr="001A5C3A">
        <w:t>Kelly Bellmyer, Linguistics, CLAS, Staff, Voting, 2025</w:t>
      </w:r>
    </w:p>
    <w:p w14:paraId="3ECB4867" w14:textId="77777777" w:rsidR="001A5C3A" w:rsidRPr="001A5C3A" w:rsidRDefault="001A5C3A" w:rsidP="001A5C3A">
      <w:pPr>
        <w:numPr>
          <w:ilvl w:val="0"/>
          <w:numId w:val="18"/>
        </w:numPr>
      </w:pPr>
      <w:r w:rsidRPr="001A5C3A">
        <w:t>Lauren Bias, Office of Graduate Studies, Staff, Voting, 2027</w:t>
      </w:r>
    </w:p>
    <w:p w14:paraId="17A576A8" w14:textId="77777777" w:rsidR="001A5C3A" w:rsidRPr="001A5C3A" w:rsidRDefault="001A5C3A" w:rsidP="001A5C3A">
      <w:pPr>
        <w:numPr>
          <w:ilvl w:val="0"/>
          <w:numId w:val="18"/>
        </w:numPr>
      </w:pPr>
      <w:r w:rsidRPr="001A5C3A">
        <w:t>Lillian Collins, Student, Voting, 2025</w:t>
      </w:r>
    </w:p>
    <w:p w14:paraId="41C5B956" w14:textId="77777777" w:rsidR="001A5C3A" w:rsidRPr="001A5C3A" w:rsidRDefault="001A5C3A" w:rsidP="001A5C3A">
      <w:pPr>
        <w:numPr>
          <w:ilvl w:val="0"/>
          <w:numId w:val="18"/>
        </w:numPr>
      </w:pPr>
      <w:r w:rsidRPr="001A5C3A">
        <w:t>Olakunle Akinniyi, Student, Voting, 2025</w:t>
      </w:r>
    </w:p>
    <w:p w14:paraId="5963FBD2" w14:textId="77777777" w:rsidR="001A5C3A" w:rsidRPr="001A5C3A" w:rsidRDefault="001A5C3A" w:rsidP="001A5C3A">
      <w:pPr>
        <w:numPr>
          <w:ilvl w:val="0"/>
          <w:numId w:val="18"/>
        </w:numPr>
      </w:pPr>
      <w:r w:rsidRPr="001A5C3A">
        <w:t>Stacha Cae Leslie, Graduate Student, Voting, 2025</w:t>
      </w:r>
    </w:p>
    <w:p w14:paraId="6BC0907C" w14:textId="77777777" w:rsidR="001A5C3A" w:rsidRPr="001A5C3A" w:rsidRDefault="001A5C3A" w:rsidP="001A5C3A">
      <w:pPr>
        <w:numPr>
          <w:ilvl w:val="0"/>
          <w:numId w:val="18"/>
        </w:numPr>
      </w:pPr>
      <w:r w:rsidRPr="001A5C3A">
        <w:t>Casey Wallace, University Registrar, Ex-officio, Voting, </w:t>
      </w:r>
    </w:p>
    <w:p w14:paraId="5573E626" w14:textId="45F9DDB8" w:rsidR="001A5C3A" w:rsidRPr="001A5C3A" w:rsidRDefault="001A5C3A" w:rsidP="001A5C3A">
      <w:pPr>
        <w:numPr>
          <w:ilvl w:val="0"/>
          <w:numId w:val="18"/>
        </w:numPr>
      </w:pPr>
      <w:r w:rsidRPr="001A5C3A">
        <w:t>Lynne Vanahill, Director of ISS, Ex-officio, Non-voting</w:t>
      </w:r>
    </w:p>
    <w:p w14:paraId="212ED314" w14:textId="77777777" w:rsidR="00207E2E" w:rsidRDefault="00207E2E" w:rsidP="00207E2E"/>
    <w:p w14:paraId="6897D07A" w14:textId="3687C0A7" w:rsidR="00A44DE1" w:rsidRDefault="007A1E23" w:rsidP="00207E2E">
      <w:pPr>
        <w:rPr>
          <w:rFonts w:cs="Times New Roman (Body CS)"/>
          <w:smallCaps/>
          <w:sz w:val="32"/>
          <w:szCs w:val="32"/>
        </w:rPr>
      </w:pPr>
      <w:r>
        <w:rPr>
          <w:rFonts w:cs="Times New Roman (Body CS)"/>
          <w:smallCaps/>
          <w:sz w:val="32"/>
          <w:szCs w:val="32"/>
        </w:rPr>
        <w:t>Meeting dates</w:t>
      </w:r>
    </w:p>
    <w:p w14:paraId="1AA5A4AE" w14:textId="05DE1AB6" w:rsidR="00A44DE1" w:rsidRDefault="0A57CF0D" w:rsidP="00A44DE1">
      <w:pPr>
        <w:pStyle w:val="ListParagraph"/>
        <w:numPr>
          <w:ilvl w:val="0"/>
          <w:numId w:val="22"/>
        </w:numPr>
      </w:pPr>
      <w:r>
        <w:t xml:space="preserve">Full </w:t>
      </w:r>
      <w:r w:rsidR="63A4DC03">
        <w:t>c</w:t>
      </w:r>
      <w:r w:rsidR="1A04A5BB">
        <w:t xml:space="preserve">ommittee met via Zoom </w:t>
      </w:r>
      <w:r w:rsidR="448334C6">
        <w:t xml:space="preserve">on 10/8/24, 11/12/24, </w:t>
      </w:r>
      <w:r w:rsidR="4F06769A">
        <w:t>3/27/25, 4/10/25</w:t>
      </w:r>
      <w:r w:rsidR="1A04A5BB">
        <w:t xml:space="preserve"> </w:t>
      </w:r>
    </w:p>
    <w:p w14:paraId="38942AAF" w14:textId="736EF13F" w:rsidR="0DB12570" w:rsidRDefault="0DB12570" w:rsidP="3633171C">
      <w:pPr>
        <w:pStyle w:val="ListParagraph"/>
        <w:numPr>
          <w:ilvl w:val="0"/>
          <w:numId w:val="22"/>
        </w:numPr>
      </w:pPr>
      <w:r>
        <w:t>Voting on calendar exceptions done via email</w:t>
      </w:r>
    </w:p>
    <w:p w14:paraId="3984E3F7" w14:textId="10F6A42C" w:rsidR="007A1E23" w:rsidRPr="00A44DE1" w:rsidRDefault="007A1E23" w:rsidP="00E173F4">
      <w:pPr>
        <w:pStyle w:val="ListParagraph"/>
      </w:pPr>
    </w:p>
    <w:p w14:paraId="1C645B3E" w14:textId="7801654A" w:rsidR="00207E2E" w:rsidRDefault="00207E2E" w:rsidP="00207E2E">
      <w:pPr>
        <w:rPr>
          <w:rFonts w:cs="Times New Roman (Body CS)"/>
          <w:smallCaps/>
          <w:sz w:val="32"/>
          <w:szCs w:val="32"/>
        </w:rPr>
      </w:pPr>
      <w:r>
        <w:rPr>
          <w:rFonts w:cs="Times New Roman (Body CS)"/>
          <w:smallCaps/>
          <w:sz w:val="32"/>
          <w:szCs w:val="32"/>
        </w:rPr>
        <w:t>FY202</w:t>
      </w:r>
      <w:r w:rsidR="00AF395D">
        <w:rPr>
          <w:rFonts w:cs="Times New Roman (Body CS)"/>
          <w:smallCaps/>
          <w:sz w:val="32"/>
          <w:szCs w:val="32"/>
        </w:rPr>
        <w:t>5</w:t>
      </w:r>
      <w:r>
        <w:rPr>
          <w:rFonts w:cs="Times New Roman (Body CS)"/>
          <w:smallCaps/>
          <w:sz w:val="32"/>
          <w:szCs w:val="32"/>
        </w:rPr>
        <w:t xml:space="preserve"> Standing Charges</w:t>
      </w:r>
    </w:p>
    <w:p w14:paraId="510D1D1C" w14:textId="77777777" w:rsidR="00B57BEE" w:rsidRPr="00207E2E" w:rsidRDefault="00B57BEE" w:rsidP="00207E2E">
      <w:pPr>
        <w:rPr>
          <w:rFonts w:cs="Times New Roman (Body CS)"/>
          <w:smallCaps/>
          <w:sz w:val="32"/>
          <w:szCs w:val="32"/>
        </w:rPr>
      </w:pPr>
    </w:p>
    <w:p w14:paraId="3584F3B3" w14:textId="77777777" w:rsidR="005938C9" w:rsidRPr="005938C9" w:rsidRDefault="00EF548D" w:rsidP="005938C9">
      <w:pPr>
        <w:pStyle w:val="ListParagraph"/>
        <w:numPr>
          <w:ilvl w:val="0"/>
          <w:numId w:val="5"/>
        </w:numPr>
      </w:pPr>
      <w:r>
        <w:rPr>
          <w:b/>
          <w:bCs/>
          <w:u w:val="single"/>
        </w:rPr>
        <w:t>CHARGE</w:t>
      </w:r>
      <w:r w:rsidRPr="008319D8">
        <w:rPr>
          <w:b/>
          <w:bCs/>
          <w:u w:val="single"/>
        </w:rPr>
        <w:t>:</w:t>
      </w:r>
      <w:r>
        <w:t xml:space="preserve"> </w:t>
      </w:r>
      <w:r w:rsidR="005938C9" w:rsidRPr="005938C9">
        <w:t xml:space="preserve">Monitor compliance with University Senate Rules and Regulations 1.3.2 concerning final examinations, including: (a) ensuring that adequate arrangements are made each semester to inform students and faculty through the Schedule of Classes about the regulations governing final examinations, and the appropriate procedures to be followed if questions arise about the application of the regulations; (b) informing the teaching faculty and GTAs, via an e-mail from the chair, one week before the beginning of each semester (in August and January) of these regulations and their rationale; and (c) considering requests for exceptions, as provided in the regulations. Report actions taken on these matters to </w:t>
      </w:r>
      <w:proofErr w:type="spellStart"/>
      <w:r w:rsidR="005938C9" w:rsidRPr="005938C9">
        <w:t>SenEx</w:t>
      </w:r>
      <w:proofErr w:type="spellEnd"/>
      <w:r w:rsidR="005938C9" w:rsidRPr="005938C9">
        <w:t>. (ongoing)</w:t>
      </w:r>
    </w:p>
    <w:p w14:paraId="7F228EDD" w14:textId="7981DE9E" w:rsidR="006A04A5" w:rsidRDefault="00B57BEE" w:rsidP="00A30B89">
      <w:pPr>
        <w:pStyle w:val="ListParagraph"/>
      </w:pPr>
      <w:r>
        <w:br/>
      </w:r>
      <w:r w:rsidR="0609C557" w:rsidRPr="3633171C">
        <w:rPr>
          <w:b/>
          <w:bCs/>
          <w:u w:val="single"/>
        </w:rPr>
        <w:t>ACTION:</w:t>
      </w:r>
      <w:r w:rsidR="0609C557">
        <w:t xml:space="preserve"> </w:t>
      </w:r>
      <w:r w:rsidR="5E22D4B9">
        <w:t>An email notice was sent to all faculty and GTA’s on August 1</w:t>
      </w:r>
      <w:r w:rsidR="3E600DFF">
        <w:t>5</w:t>
      </w:r>
      <w:r w:rsidR="5E22D4B9">
        <w:t xml:space="preserve">, </w:t>
      </w:r>
      <w:proofErr w:type="gramStart"/>
      <w:r w:rsidR="5E22D4B9">
        <w:t>202</w:t>
      </w:r>
      <w:r w:rsidR="3406330F">
        <w:t>4</w:t>
      </w:r>
      <w:proofErr w:type="gramEnd"/>
      <w:r w:rsidR="5E22D4B9">
        <w:t xml:space="preserve"> and January 1</w:t>
      </w:r>
      <w:r w:rsidR="227601A9">
        <w:t>4</w:t>
      </w:r>
      <w:r w:rsidR="5E22D4B9">
        <w:t xml:space="preserve">, </w:t>
      </w:r>
      <w:proofErr w:type="gramStart"/>
      <w:r w:rsidR="5E22D4B9">
        <w:t>202</w:t>
      </w:r>
      <w:r w:rsidR="3406330F">
        <w:t>5</w:t>
      </w:r>
      <w:proofErr w:type="gramEnd"/>
      <w:r w:rsidR="5E22D4B9">
        <w:t xml:space="preserve"> reminding them of final exam rules, Religious Observances, guidance for Study Week and accommodations for students that serve in the military.</w:t>
      </w:r>
      <w:r w:rsidR="384BDB33">
        <w:t xml:space="preserve"> Governance monitored email </w:t>
      </w:r>
      <w:r w:rsidR="73479ACE">
        <w:t xml:space="preserve">and responded </w:t>
      </w:r>
      <w:proofErr w:type="gramStart"/>
      <w:r w:rsidR="73479ACE">
        <w:t xml:space="preserve">to </w:t>
      </w:r>
      <w:r w:rsidR="384BDB33">
        <w:t>clarifying</w:t>
      </w:r>
      <w:proofErr w:type="gramEnd"/>
      <w:r w:rsidR="384BDB33">
        <w:t xml:space="preserve"> questions from instructors. </w:t>
      </w:r>
      <w:r>
        <w:br/>
      </w:r>
    </w:p>
    <w:p w14:paraId="74296CC3" w14:textId="50D5CAF7" w:rsidR="3633171C" w:rsidRDefault="3633171C">
      <w:r>
        <w:br w:type="page"/>
      </w:r>
    </w:p>
    <w:p w14:paraId="78088C01" w14:textId="5DEAE966" w:rsidR="00A30B89" w:rsidRPr="00A30B89" w:rsidRDefault="6EF7CE6C" w:rsidP="3633171C">
      <w:pPr>
        <w:pStyle w:val="ListParagraph"/>
        <w:numPr>
          <w:ilvl w:val="0"/>
          <w:numId w:val="5"/>
        </w:numPr>
        <w:spacing w:line="259" w:lineRule="auto"/>
      </w:pPr>
      <w:r w:rsidRPr="3633171C">
        <w:rPr>
          <w:b/>
          <w:bCs/>
          <w:u w:val="single"/>
        </w:rPr>
        <w:lastRenderedPageBreak/>
        <w:t>CHARGE:</w:t>
      </w:r>
      <w:r>
        <w:t xml:space="preserve"> </w:t>
      </w:r>
      <w:r w:rsidR="59320A09">
        <w:t xml:space="preserve">Monitor compliance with University Senate Rules and Regulations 1.4.2 concerning the scheduling of examinations outside of regular class hours. Following the committee’s established procedures, approve or </w:t>
      </w:r>
      <w:r w:rsidR="58C61F06">
        <w:t xml:space="preserve">deny </w:t>
      </w:r>
      <w:r w:rsidR="59320A09">
        <w:t xml:space="preserve">applications for tests other than final examinations to be held at times other than regular class hours. Report actions taken on these matters to </w:t>
      </w:r>
      <w:proofErr w:type="spellStart"/>
      <w:r w:rsidR="59320A09">
        <w:t>SenEx</w:t>
      </w:r>
      <w:proofErr w:type="spellEnd"/>
      <w:r w:rsidR="59320A09">
        <w:t>.</w:t>
      </w:r>
    </w:p>
    <w:p w14:paraId="6BCFB05D" w14:textId="2DE26F54" w:rsidR="00207E2E" w:rsidRDefault="00746E41" w:rsidP="00A30B89">
      <w:pPr>
        <w:pStyle w:val="ListParagraph"/>
      </w:pPr>
      <w:r>
        <w:br/>
      </w:r>
      <w:r w:rsidR="0609C557" w:rsidRPr="3633171C">
        <w:rPr>
          <w:b/>
          <w:bCs/>
          <w:u w:val="single"/>
        </w:rPr>
        <w:t>ACTION:</w:t>
      </w:r>
      <w:r w:rsidR="0609C557">
        <w:t xml:space="preserve"> </w:t>
      </w:r>
      <w:r w:rsidR="71E610F3">
        <w:t xml:space="preserve">The Committee reviewed and acted on </w:t>
      </w:r>
      <w:r w:rsidR="305AE058">
        <w:t>3</w:t>
      </w:r>
      <w:r w:rsidR="71E610F3">
        <w:t xml:space="preserve"> requests for exceptions</w:t>
      </w:r>
      <w:r w:rsidR="3E600DFF">
        <w:t xml:space="preserve"> or special exams</w:t>
      </w:r>
      <w:r w:rsidR="71E610F3">
        <w:t>:</w:t>
      </w:r>
    </w:p>
    <w:p w14:paraId="24C6032B" w14:textId="77777777" w:rsidR="008535FB" w:rsidRDefault="008535FB" w:rsidP="008535FB">
      <w:pPr>
        <w:pStyle w:val="ListParagraph"/>
        <w:numPr>
          <w:ilvl w:val="0"/>
          <w:numId w:val="10"/>
        </w:numPr>
      </w:pPr>
      <w:r w:rsidRPr="00746E41">
        <w:t>Approved exception to Stop Day and Final Exam Period for</w:t>
      </w:r>
      <w:r>
        <w:t>:</w:t>
      </w:r>
      <w:r w:rsidRPr="00746E41">
        <w:t xml:space="preserve"> student athletes competing or traveling to competition during stop day and finals week (</w:t>
      </w:r>
      <w:r>
        <w:t>Fall 2024 and Spring</w:t>
      </w:r>
      <w:r w:rsidRPr="00746E41">
        <w:t xml:space="preserve"> 202</w:t>
      </w:r>
      <w:r>
        <w:t>5</w:t>
      </w:r>
      <w:r w:rsidRPr="00746E41">
        <w:t>) due to past precedence</w:t>
      </w:r>
    </w:p>
    <w:p w14:paraId="5E5F561B" w14:textId="3D05F6EA" w:rsidR="0088473D" w:rsidRPr="0084574E" w:rsidRDefault="0088473D" w:rsidP="0088473D">
      <w:pPr>
        <w:pStyle w:val="ListParagraph"/>
        <w:numPr>
          <w:ilvl w:val="0"/>
          <w:numId w:val="10"/>
        </w:numPr>
      </w:pPr>
      <w:r w:rsidRPr="0088473D">
        <w:t>Approved Special Exam Request for all sections of ACCT 321 for Spring 2025</w:t>
      </w:r>
      <w:r>
        <w:rPr>
          <w:b/>
          <w:bCs/>
        </w:rPr>
        <w:t xml:space="preserve">. </w:t>
      </w:r>
    </w:p>
    <w:p w14:paraId="5B3FAB01" w14:textId="6A2C347A" w:rsidR="0084574E" w:rsidRPr="0088473D" w:rsidRDefault="0084574E" w:rsidP="0088473D">
      <w:pPr>
        <w:pStyle w:val="ListParagraph"/>
        <w:numPr>
          <w:ilvl w:val="0"/>
          <w:numId w:val="10"/>
        </w:numPr>
      </w:pPr>
      <w:r w:rsidRPr="0084574E">
        <w:t xml:space="preserve">Approved Special Exam Request for all sections of BUS 150 for Spring 2025. </w:t>
      </w:r>
    </w:p>
    <w:p w14:paraId="02A8B2E7" w14:textId="77777777" w:rsidR="0088473D" w:rsidRDefault="0088473D" w:rsidP="0088473D">
      <w:pPr>
        <w:pStyle w:val="ListParagraph"/>
        <w:ind w:left="1440"/>
      </w:pPr>
    </w:p>
    <w:p w14:paraId="6BDDC753" w14:textId="47E90C44" w:rsidR="00746E41" w:rsidRDefault="00746E41" w:rsidP="00746E41">
      <w:pPr>
        <w:ind w:left="720"/>
      </w:pPr>
      <w:r>
        <w:t xml:space="preserve">The </w:t>
      </w:r>
      <w:r w:rsidR="00C8514C">
        <w:t xml:space="preserve">chair </w:t>
      </w:r>
      <w:r>
        <w:t xml:space="preserve">reviewed and acted on </w:t>
      </w:r>
      <w:r w:rsidR="00431B65">
        <w:t>3</w:t>
      </w:r>
      <w:r>
        <w:t xml:space="preserve"> requests</w:t>
      </w:r>
      <w:r w:rsidR="00431B65">
        <w:t>:</w:t>
      </w:r>
    </w:p>
    <w:p w14:paraId="3634AACC" w14:textId="77777777" w:rsidR="00431B65" w:rsidRDefault="00431B65" w:rsidP="00746E41">
      <w:pPr>
        <w:ind w:left="720"/>
      </w:pPr>
    </w:p>
    <w:p w14:paraId="0EC21C45" w14:textId="67E2C0A6" w:rsidR="00153980" w:rsidRDefault="25A49BB1" w:rsidP="008949CD">
      <w:pPr>
        <w:pStyle w:val="ListParagraph"/>
        <w:numPr>
          <w:ilvl w:val="0"/>
          <w:numId w:val="24"/>
        </w:numPr>
      </w:pPr>
      <w:r>
        <w:t xml:space="preserve">Denied request for </w:t>
      </w:r>
      <w:r w:rsidR="6A2C116A">
        <w:t>EPSY 911: Request to allow students to continue field placements through May 30 due to previous interruptions</w:t>
      </w:r>
      <w:r>
        <w:t xml:space="preserve">. </w:t>
      </w:r>
      <w:r w:rsidR="6A2C116A">
        <w:t>This did</w:t>
      </w:r>
      <w:r w:rsidR="12F3EFA0">
        <w:t xml:space="preserve"> not</w:t>
      </w:r>
      <w:r w:rsidR="6A2C116A">
        <w:t xml:space="preserve"> need a vote because classes can</w:t>
      </w:r>
      <w:r w:rsidR="324BA0F7">
        <w:t>not</w:t>
      </w:r>
      <w:r w:rsidR="6A2C116A">
        <w:t xml:space="preserve"> go past the stated calendar date. </w:t>
      </w:r>
      <w:r w:rsidR="647F5C7E">
        <w:t xml:space="preserve">The </w:t>
      </w:r>
      <w:r>
        <w:t xml:space="preserve">Registrar’s office advised that </w:t>
      </w:r>
      <w:r w:rsidR="6A2C116A">
        <w:t>“I” would be an appropriate option for the students that voluntarily opted for the route to extend the course with additional field experience.  </w:t>
      </w:r>
    </w:p>
    <w:p w14:paraId="15D04265" w14:textId="580097C8" w:rsidR="00416934" w:rsidRDefault="3E5050D2" w:rsidP="008949CD">
      <w:pPr>
        <w:pStyle w:val="ListParagraph"/>
        <w:numPr>
          <w:ilvl w:val="0"/>
          <w:numId w:val="24"/>
        </w:numPr>
      </w:pPr>
      <w:r>
        <w:t>Redirected 3 requests from students to adjust final exam schedules</w:t>
      </w:r>
      <w:r w:rsidR="53D54E1B">
        <w:t xml:space="preserve">, as that is not the role of the calendar committee. </w:t>
      </w:r>
    </w:p>
    <w:p w14:paraId="034F8C12" w14:textId="35BECE97" w:rsidR="00512DB2" w:rsidRPr="00153980" w:rsidRDefault="00512DB2" w:rsidP="008949CD">
      <w:pPr>
        <w:pStyle w:val="ListParagraph"/>
        <w:numPr>
          <w:ilvl w:val="0"/>
          <w:numId w:val="24"/>
        </w:numPr>
      </w:pPr>
      <w:r>
        <w:t>Clarified final exam policy for a COMS 130 faculty member</w:t>
      </w:r>
    </w:p>
    <w:p w14:paraId="037336FF" w14:textId="77777777" w:rsidR="005C4A99" w:rsidRDefault="005C4A99" w:rsidP="005C4A99">
      <w:pPr>
        <w:pStyle w:val="ListParagraph"/>
        <w:ind w:left="1440"/>
      </w:pPr>
    </w:p>
    <w:p w14:paraId="459828AA" w14:textId="776BA762" w:rsidR="00207E2E" w:rsidRPr="00207E2E" w:rsidRDefault="00207E2E" w:rsidP="00207E2E">
      <w:pPr>
        <w:rPr>
          <w:rFonts w:cs="Times New Roman (Body CS)"/>
          <w:smallCaps/>
          <w:sz w:val="32"/>
          <w:szCs w:val="32"/>
        </w:rPr>
      </w:pPr>
      <w:r>
        <w:rPr>
          <w:rFonts w:cs="Times New Roman (Body CS)"/>
          <w:smallCaps/>
          <w:sz w:val="32"/>
          <w:szCs w:val="32"/>
        </w:rPr>
        <w:t>FY202</w:t>
      </w:r>
      <w:r w:rsidR="00A44DE1">
        <w:rPr>
          <w:rFonts w:cs="Times New Roman (Body CS)"/>
          <w:smallCaps/>
          <w:sz w:val="32"/>
          <w:szCs w:val="32"/>
        </w:rPr>
        <w:t>5</w:t>
      </w:r>
      <w:r>
        <w:rPr>
          <w:rFonts w:cs="Times New Roman (Body CS)"/>
          <w:smallCaps/>
          <w:sz w:val="32"/>
          <w:szCs w:val="32"/>
        </w:rPr>
        <w:t xml:space="preserve"> Specific Charges</w:t>
      </w:r>
      <w:r w:rsidR="00B57BEE">
        <w:rPr>
          <w:rFonts w:cs="Times New Roman (Body CS)"/>
          <w:smallCaps/>
          <w:sz w:val="32"/>
          <w:szCs w:val="32"/>
        </w:rPr>
        <w:br/>
      </w:r>
    </w:p>
    <w:p w14:paraId="5CA9B76F" w14:textId="24273401" w:rsidR="009D70A8" w:rsidRPr="009D70A8" w:rsidRDefault="6EF7CE6C" w:rsidP="3633171C">
      <w:pPr>
        <w:pStyle w:val="ListParagraph"/>
        <w:numPr>
          <w:ilvl w:val="0"/>
          <w:numId w:val="6"/>
        </w:numPr>
        <w:rPr>
          <w:rFonts w:eastAsiaTheme="minorEastAsia"/>
          <w:color w:val="000000" w:themeColor="text1"/>
        </w:rPr>
      </w:pPr>
      <w:r>
        <w:rPr>
          <w:b/>
          <w:bCs/>
          <w:u w:val="single"/>
        </w:rPr>
        <w:t>CHARGE</w:t>
      </w:r>
      <w:r w:rsidRPr="008319D8">
        <w:rPr>
          <w:b/>
          <w:bCs/>
          <w:u w:val="single"/>
        </w:rPr>
        <w:t>:</w:t>
      </w:r>
      <w:r>
        <w:t xml:space="preserve"> </w:t>
      </w:r>
      <w:r w:rsidR="4BBAD102" w:rsidRPr="006A04A5">
        <w:t>Explore options for moderating student workload during the final week of courses caused by the accumulation of major unit exams and projects, as well as other university</w:t>
      </w:r>
      <w:r w:rsidR="4BBAD102">
        <w:t xml:space="preserve"> </w:t>
      </w:r>
      <w:r w:rsidR="4BBAD102" w:rsidRPr="00CD4C0A">
        <w:rPr>
          <w:rStyle w:val="normaltextrun"/>
          <w:rFonts w:ascii="Calibri" w:hAnsi="Calibri" w:cs="Calibri"/>
          <w:color w:val="000000"/>
          <w:shd w:val="clear" w:color="auto" w:fill="FFFFFF"/>
        </w:rPr>
        <w:t xml:space="preserve">deadlines and obligations (e.g., student housing, graduation, teaching) (see FY2023 </w:t>
      </w:r>
      <w:r w:rsidR="31B65340">
        <w:rPr>
          <w:rStyle w:val="normaltextrun"/>
          <w:rFonts w:ascii="Calibri" w:hAnsi="Calibri" w:cs="Calibri"/>
          <w:color w:val="000000"/>
          <w:shd w:val="clear" w:color="auto" w:fill="FFFFFF"/>
        </w:rPr>
        <w:t xml:space="preserve">and FY2024 </w:t>
      </w:r>
      <w:r w:rsidR="4BBAD102" w:rsidRPr="00CD4C0A">
        <w:rPr>
          <w:rStyle w:val="normaltextrun"/>
          <w:rFonts w:ascii="Calibri" w:hAnsi="Calibri" w:cs="Calibri"/>
          <w:color w:val="000000"/>
          <w:shd w:val="clear" w:color="auto" w:fill="FFFFFF"/>
        </w:rPr>
        <w:t>final report</w:t>
      </w:r>
      <w:r w:rsidR="31B65340">
        <w:rPr>
          <w:rStyle w:val="normaltextrun"/>
          <w:rFonts w:ascii="Calibri" w:hAnsi="Calibri" w:cs="Calibri"/>
          <w:color w:val="000000"/>
          <w:shd w:val="clear" w:color="auto" w:fill="FFFFFF"/>
        </w:rPr>
        <w:t>s</w:t>
      </w:r>
      <w:r w:rsidR="4BBAD102" w:rsidRPr="00CD4C0A">
        <w:rPr>
          <w:rStyle w:val="normaltextrun"/>
          <w:rFonts w:ascii="Calibri" w:hAnsi="Calibri" w:cs="Calibri"/>
          <w:color w:val="000000"/>
          <w:shd w:val="clear" w:color="auto" w:fill="FFFFFF"/>
        </w:rPr>
        <w:t>).</w:t>
      </w:r>
      <w:r w:rsidR="4BBAD102" w:rsidRPr="00CD4C0A">
        <w:rPr>
          <w:rStyle w:val="eop"/>
          <w:rFonts w:ascii="Calibri" w:hAnsi="Calibri" w:cs="Calibri"/>
          <w:color w:val="000000"/>
          <w:shd w:val="clear" w:color="auto" w:fill="FFFFFF"/>
        </w:rPr>
        <w:t> </w:t>
      </w:r>
      <w:r w:rsidR="00431B65">
        <w:rPr>
          <w:rStyle w:val="eop"/>
          <w:rFonts w:ascii="Calibri" w:hAnsi="Calibri" w:cs="Calibri"/>
          <w:color w:val="000000"/>
          <w:sz w:val="22"/>
          <w:szCs w:val="22"/>
          <w:shd w:val="clear" w:color="auto" w:fill="FFFFFF"/>
        </w:rPr>
        <w:br/>
      </w:r>
      <w:r w:rsidR="00431B65">
        <w:rPr>
          <w:rStyle w:val="eop"/>
          <w:rFonts w:ascii="Calibri" w:hAnsi="Calibri" w:cs="Calibri"/>
          <w:color w:val="000000"/>
          <w:sz w:val="22"/>
          <w:szCs w:val="22"/>
          <w:shd w:val="clear" w:color="auto" w:fill="FFFFFF"/>
        </w:rPr>
        <w:br/>
      </w:r>
      <w:r w:rsidR="587F7677" w:rsidRPr="008319D8">
        <w:rPr>
          <w:b/>
          <w:bCs/>
          <w:u w:val="single"/>
        </w:rPr>
        <w:t>ACTION:</w:t>
      </w:r>
      <w:r w:rsidR="587F7677">
        <w:t xml:space="preserve"> </w:t>
      </w:r>
      <w:r w:rsidR="2DB37EF8" w:rsidRPr="3633171C">
        <w:rPr>
          <w:rFonts w:eastAsiaTheme="minorEastAsia"/>
          <w:color w:val="000000" w:themeColor="text1"/>
        </w:rPr>
        <w:t xml:space="preserve">The intent of the committee was to spend more time on this charge, but the more urgent items below took precedence (see “Additional” section below). However, we did have </w:t>
      </w:r>
      <w:r w:rsidR="7C0C36B5" w:rsidRPr="3633171C">
        <w:rPr>
          <w:rFonts w:eastAsiaTheme="minorEastAsia"/>
          <w:color w:val="000000" w:themeColor="text1"/>
        </w:rPr>
        <w:t xml:space="preserve">2 discussions about the policy and the feedback is summarized below. </w:t>
      </w:r>
    </w:p>
    <w:p w14:paraId="3625C476" w14:textId="63F793F7" w:rsidR="009D70A8" w:rsidRPr="009D70A8" w:rsidRDefault="0F3BD98E" w:rsidP="3633171C">
      <w:pPr>
        <w:pStyle w:val="ListParagraph"/>
        <w:numPr>
          <w:ilvl w:val="0"/>
          <w:numId w:val="1"/>
        </w:numPr>
        <w:rPr>
          <w:rFonts w:eastAsiaTheme="minorEastAsia"/>
          <w:color w:val="000000" w:themeColor="text1"/>
        </w:rPr>
      </w:pPr>
      <w:r w:rsidRPr="3633171C">
        <w:rPr>
          <w:rFonts w:eastAsiaTheme="minorEastAsia"/>
          <w:color w:val="000000" w:themeColor="text1"/>
        </w:rPr>
        <w:t>If a “t</w:t>
      </w:r>
      <w:r w:rsidRPr="3633171C">
        <w:rPr>
          <w:rFonts w:eastAsiaTheme="minorEastAsia"/>
          <w:i/>
          <w:iCs/>
          <w:color w:val="000000" w:themeColor="text1"/>
        </w:rPr>
        <w:t xml:space="preserve">ake home” exam or an online exam is given in a class with a regular meeting time, it may not be due prior to the end of the regularly scheduled final exam period for the class. If a proctored or online exam is given for an online course, the due date shall be noted in the course syllabus.  </w:t>
      </w:r>
      <w:r w:rsidRPr="3633171C">
        <w:rPr>
          <w:rFonts w:eastAsiaTheme="minorEastAsia"/>
          <w:color w:val="000000" w:themeColor="text1"/>
        </w:rPr>
        <w:t xml:space="preserve">The word “period” can create confusion as it’s not very clear and could be interpreted differently.  What does the timeframe of “period” relate to?  Can this be clarified to be more specific?  </w:t>
      </w:r>
    </w:p>
    <w:p w14:paraId="6BA2E0A0" w14:textId="5571B897" w:rsidR="009D70A8" w:rsidRPr="009D70A8" w:rsidRDefault="0F3BD98E" w:rsidP="3633171C">
      <w:pPr>
        <w:pStyle w:val="ListParagraph"/>
        <w:numPr>
          <w:ilvl w:val="0"/>
          <w:numId w:val="1"/>
        </w:numPr>
        <w:rPr>
          <w:rFonts w:eastAsiaTheme="minorEastAsia"/>
          <w:color w:val="000000" w:themeColor="text1"/>
          <w:sz w:val="28"/>
          <w:szCs w:val="28"/>
        </w:rPr>
      </w:pPr>
      <w:r w:rsidRPr="3633171C">
        <w:rPr>
          <w:rFonts w:eastAsiaTheme="minorEastAsia"/>
          <w:color w:val="000000" w:themeColor="text1"/>
        </w:rPr>
        <w:lastRenderedPageBreak/>
        <w:t xml:space="preserve">Projects, performances, </w:t>
      </w:r>
      <w:r w:rsidR="11B3A13C" w:rsidRPr="3633171C">
        <w:rPr>
          <w:rFonts w:eastAsiaTheme="minorEastAsia"/>
          <w:color w:val="000000" w:themeColor="text1"/>
        </w:rPr>
        <w:t>papers</w:t>
      </w:r>
      <w:r w:rsidRPr="3633171C">
        <w:rPr>
          <w:rFonts w:eastAsiaTheme="minorEastAsia"/>
          <w:color w:val="000000" w:themeColor="text1"/>
        </w:rPr>
        <w:t xml:space="preserve">, and other coursework may be due during finals week only in lieu of a final exam. The due date isn’t very clear for this  </w:t>
      </w:r>
    </w:p>
    <w:p w14:paraId="568B81A3" w14:textId="645BCBC2" w:rsidR="009D70A8" w:rsidRPr="009D70A8" w:rsidRDefault="0F3BD98E" w:rsidP="3633171C">
      <w:pPr>
        <w:pStyle w:val="ListParagraph"/>
        <w:numPr>
          <w:ilvl w:val="0"/>
          <w:numId w:val="1"/>
        </w:numPr>
        <w:rPr>
          <w:rFonts w:eastAsiaTheme="minorEastAsia"/>
          <w:color w:val="000000" w:themeColor="text1"/>
          <w:sz w:val="28"/>
          <w:szCs w:val="28"/>
        </w:rPr>
      </w:pPr>
      <w:r w:rsidRPr="3633171C">
        <w:rPr>
          <w:rFonts w:eastAsiaTheme="minorEastAsia"/>
          <w:color w:val="000000" w:themeColor="text1"/>
        </w:rPr>
        <w:t xml:space="preserve">What is the due date if an </w:t>
      </w:r>
      <w:r w:rsidR="374595C2" w:rsidRPr="3633171C">
        <w:rPr>
          <w:rFonts w:eastAsiaTheme="minorEastAsia"/>
          <w:color w:val="000000" w:themeColor="text1"/>
        </w:rPr>
        <w:t xml:space="preserve">online </w:t>
      </w:r>
      <w:r w:rsidRPr="3633171C">
        <w:rPr>
          <w:rFonts w:eastAsiaTheme="minorEastAsia"/>
          <w:color w:val="000000" w:themeColor="text1"/>
        </w:rPr>
        <w:t xml:space="preserve">exam is proctored?  </w:t>
      </w:r>
    </w:p>
    <w:p w14:paraId="2389919C" w14:textId="5785A779" w:rsidR="009D70A8" w:rsidRPr="009D70A8" w:rsidRDefault="0F3BD98E" w:rsidP="3633171C">
      <w:pPr>
        <w:pStyle w:val="ListParagraph"/>
        <w:numPr>
          <w:ilvl w:val="0"/>
          <w:numId w:val="1"/>
        </w:numPr>
        <w:rPr>
          <w:rFonts w:eastAsiaTheme="minorEastAsia"/>
          <w:color w:val="000000" w:themeColor="text1"/>
        </w:rPr>
      </w:pPr>
      <w:r w:rsidRPr="3633171C">
        <w:rPr>
          <w:rFonts w:eastAsiaTheme="minorEastAsia"/>
          <w:color w:val="000000" w:themeColor="text1"/>
        </w:rPr>
        <w:t>People often aren’t intentionally trying to violate the policy</w:t>
      </w:r>
      <w:r w:rsidR="03EF4966" w:rsidRPr="3633171C">
        <w:rPr>
          <w:rFonts w:eastAsiaTheme="minorEastAsia"/>
          <w:color w:val="000000" w:themeColor="text1"/>
        </w:rPr>
        <w:t>,</w:t>
      </w:r>
      <w:r w:rsidRPr="3633171C">
        <w:rPr>
          <w:rFonts w:eastAsiaTheme="minorEastAsia"/>
          <w:color w:val="000000" w:themeColor="text1"/>
        </w:rPr>
        <w:t xml:space="preserve"> but they’re not sure what they can </w:t>
      </w:r>
      <w:r w:rsidR="0A8C6431" w:rsidRPr="3633171C">
        <w:rPr>
          <w:rFonts w:eastAsiaTheme="minorEastAsia"/>
          <w:color w:val="000000" w:themeColor="text1"/>
        </w:rPr>
        <w:t xml:space="preserve">and cannot </w:t>
      </w:r>
      <w:r w:rsidRPr="3633171C">
        <w:rPr>
          <w:rFonts w:eastAsiaTheme="minorEastAsia"/>
          <w:color w:val="000000" w:themeColor="text1"/>
        </w:rPr>
        <w:t xml:space="preserve">do. </w:t>
      </w:r>
    </w:p>
    <w:p w14:paraId="24420159" w14:textId="36094CAD" w:rsidR="009D70A8" w:rsidRPr="009D70A8" w:rsidRDefault="0F3BD98E" w:rsidP="3633171C">
      <w:pPr>
        <w:pStyle w:val="ListParagraph"/>
        <w:numPr>
          <w:ilvl w:val="0"/>
          <w:numId w:val="1"/>
        </w:numPr>
        <w:rPr>
          <w:rFonts w:eastAsiaTheme="minorEastAsia"/>
          <w:color w:val="000000" w:themeColor="text1"/>
          <w:sz w:val="28"/>
          <w:szCs w:val="28"/>
        </w:rPr>
      </w:pPr>
      <w:r w:rsidRPr="3633171C">
        <w:rPr>
          <w:rFonts w:eastAsiaTheme="minorEastAsia"/>
          <w:color w:val="000000" w:themeColor="text1"/>
        </w:rPr>
        <w:t xml:space="preserve">A glossary of terms at the beginning may be helpful. </w:t>
      </w:r>
    </w:p>
    <w:p w14:paraId="57B506D7" w14:textId="29CC179E" w:rsidR="009D70A8" w:rsidRPr="009D70A8" w:rsidRDefault="0F3BD98E" w:rsidP="3633171C">
      <w:pPr>
        <w:pStyle w:val="ListParagraph"/>
        <w:numPr>
          <w:ilvl w:val="0"/>
          <w:numId w:val="1"/>
        </w:numPr>
        <w:rPr>
          <w:rFonts w:eastAsiaTheme="minorEastAsia"/>
          <w:color w:val="000000" w:themeColor="text1"/>
          <w:sz w:val="28"/>
          <w:szCs w:val="28"/>
        </w:rPr>
      </w:pPr>
      <w:r w:rsidRPr="3633171C">
        <w:rPr>
          <w:rFonts w:eastAsiaTheme="minorEastAsia"/>
          <w:color w:val="000000" w:themeColor="text1"/>
        </w:rPr>
        <w:t>What are the standard classes and the ex</w:t>
      </w:r>
      <w:r w:rsidR="75CA7B33" w:rsidRPr="3633171C">
        <w:rPr>
          <w:rFonts w:eastAsiaTheme="minorEastAsia"/>
          <w:color w:val="000000" w:themeColor="text1"/>
        </w:rPr>
        <w:t>ceptions?</w:t>
      </w:r>
      <w:r w:rsidRPr="3633171C">
        <w:rPr>
          <w:rFonts w:eastAsiaTheme="minorEastAsia"/>
          <w:color w:val="000000" w:themeColor="text1"/>
        </w:rPr>
        <w:t xml:space="preserve"> What are the expectations of modules? What are the expectations of online classes?  </w:t>
      </w:r>
    </w:p>
    <w:p w14:paraId="30A09E4F" w14:textId="3A6183C2" w:rsidR="009D70A8" w:rsidRPr="009D70A8" w:rsidRDefault="0F3BD98E" w:rsidP="3633171C">
      <w:pPr>
        <w:pStyle w:val="ListParagraph"/>
        <w:numPr>
          <w:ilvl w:val="0"/>
          <w:numId w:val="1"/>
        </w:numPr>
        <w:rPr>
          <w:rFonts w:eastAsiaTheme="minorEastAsia"/>
          <w:color w:val="000000" w:themeColor="text1"/>
          <w:sz w:val="28"/>
          <w:szCs w:val="28"/>
        </w:rPr>
      </w:pPr>
      <w:r w:rsidRPr="3633171C">
        <w:rPr>
          <w:rFonts w:eastAsiaTheme="minorEastAsia"/>
          <w:color w:val="000000" w:themeColor="text1"/>
        </w:rPr>
        <w:t xml:space="preserve">It may be helpful to separate things out rather than meld together as the policy is currently doing. It seems that continually adjusting the policy can create more confusion.  </w:t>
      </w:r>
    </w:p>
    <w:p w14:paraId="4579B176" w14:textId="77BB3A24" w:rsidR="009D70A8" w:rsidRPr="009D70A8" w:rsidRDefault="0F3BD98E" w:rsidP="3633171C">
      <w:pPr>
        <w:pStyle w:val="ListParagraph"/>
        <w:numPr>
          <w:ilvl w:val="0"/>
          <w:numId w:val="1"/>
        </w:numPr>
        <w:rPr>
          <w:rFonts w:eastAsiaTheme="minorEastAsia"/>
          <w:color w:val="000000" w:themeColor="text1"/>
          <w:sz w:val="28"/>
          <w:szCs w:val="28"/>
        </w:rPr>
      </w:pPr>
      <w:r w:rsidRPr="3633171C">
        <w:rPr>
          <w:rFonts w:eastAsiaTheme="minorEastAsia"/>
          <w:color w:val="000000" w:themeColor="text1"/>
        </w:rPr>
        <w:t xml:space="preserve">What is the intent of the policy?  Part of the intent is to create some protection over having too much due in the last couple weeks. However, the policy can create </w:t>
      </w:r>
      <w:r w:rsidR="50226A9B" w:rsidRPr="3633171C">
        <w:rPr>
          <w:rFonts w:eastAsiaTheme="minorEastAsia"/>
          <w:color w:val="000000" w:themeColor="text1"/>
        </w:rPr>
        <w:t>confusion</w:t>
      </w:r>
      <w:r w:rsidRPr="3633171C">
        <w:rPr>
          <w:rFonts w:eastAsiaTheme="minorEastAsia"/>
          <w:color w:val="000000" w:themeColor="text1"/>
        </w:rPr>
        <w:t xml:space="preserve"> regarding projects, papers, and section + final exams.  </w:t>
      </w:r>
    </w:p>
    <w:p w14:paraId="333C3BB4" w14:textId="4A865BF3" w:rsidR="009D70A8" w:rsidRPr="009D70A8" w:rsidRDefault="0F3BD98E" w:rsidP="3633171C">
      <w:pPr>
        <w:pStyle w:val="ListParagraph"/>
        <w:numPr>
          <w:ilvl w:val="0"/>
          <w:numId w:val="1"/>
        </w:numPr>
        <w:rPr>
          <w:rFonts w:eastAsiaTheme="minorEastAsia"/>
          <w:color w:val="000000" w:themeColor="text1"/>
          <w:sz w:val="28"/>
          <w:szCs w:val="28"/>
        </w:rPr>
      </w:pPr>
      <w:r w:rsidRPr="3633171C">
        <w:rPr>
          <w:rFonts w:eastAsiaTheme="minorEastAsia"/>
          <w:color w:val="000000" w:themeColor="text1"/>
        </w:rPr>
        <w:t xml:space="preserve">Should the policy be </w:t>
      </w:r>
      <w:proofErr w:type="gramStart"/>
      <w:r w:rsidRPr="3633171C">
        <w:rPr>
          <w:rFonts w:eastAsiaTheme="minorEastAsia"/>
          <w:color w:val="000000" w:themeColor="text1"/>
        </w:rPr>
        <w:t>broken down</w:t>
      </w:r>
      <w:proofErr w:type="gramEnd"/>
      <w:r w:rsidRPr="3633171C">
        <w:rPr>
          <w:rFonts w:eastAsiaTheme="minorEastAsia"/>
          <w:color w:val="000000" w:themeColor="text1"/>
        </w:rPr>
        <w:t xml:space="preserve"> into various sections that address things separately such as standard exams, online classes, and other subsets of final exams</w:t>
      </w:r>
      <w:r w:rsidR="57E77FC7" w:rsidRPr="3633171C">
        <w:rPr>
          <w:rFonts w:eastAsiaTheme="minorEastAsia"/>
          <w:color w:val="000000" w:themeColor="text1"/>
        </w:rPr>
        <w:t>?</w:t>
      </w:r>
      <w:r w:rsidRPr="3633171C">
        <w:rPr>
          <w:rFonts w:eastAsiaTheme="minorEastAsia"/>
          <w:color w:val="000000" w:themeColor="text1"/>
        </w:rPr>
        <w:t xml:space="preserve"> </w:t>
      </w:r>
    </w:p>
    <w:p w14:paraId="320056AE" w14:textId="7B1D9D88" w:rsidR="009D70A8" w:rsidRPr="009D70A8" w:rsidRDefault="0F3BD98E" w:rsidP="3633171C">
      <w:pPr>
        <w:pStyle w:val="ListParagraph"/>
        <w:numPr>
          <w:ilvl w:val="0"/>
          <w:numId w:val="1"/>
        </w:numPr>
        <w:rPr>
          <w:rFonts w:eastAsiaTheme="minorEastAsia"/>
          <w:color w:val="000000" w:themeColor="text1"/>
          <w:sz w:val="28"/>
          <w:szCs w:val="28"/>
        </w:rPr>
      </w:pPr>
      <w:r w:rsidRPr="3633171C">
        <w:rPr>
          <w:rFonts w:eastAsiaTheme="minorEastAsia"/>
          <w:color w:val="000000" w:themeColor="text1"/>
        </w:rPr>
        <w:t xml:space="preserve">The University of Colorado has some good suggestions on final exam policies.  </w:t>
      </w:r>
    </w:p>
    <w:p w14:paraId="4A8299D7" w14:textId="6A046497" w:rsidR="3633171C" w:rsidRDefault="3633171C" w:rsidP="3633171C">
      <w:pPr>
        <w:rPr>
          <w:rFonts w:cs="Times New Roman (Body CS)"/>
          <w:smallCaps/>
          <w:sz w:val="32"/>
          <w:szCs w:val="32"/>
        </w:rPr>
      </w:pPr>
    </w:p>
    <w:p w14:paraId="3FD5EB07" w14:textId="5776F326" w:rsidR="007A1E23" w:rsidRDefault="007A1E23" w:rsidP="007A1E23">
      <w:pPr>
        <w:rPr>
          <w:rFonts w:cs="Times New Roman (Body CS)"/>
          <w:smallCaps/>
          <w:sz w:val="32"/>
          <w:szCs w:val="32"/>
        </w:rPr>
      </w:pPr>
      <w:r>
        <w:rPr>
          <w:rFonts w:cs="Times New Roman (Body CS)"/>
          <w:smallCaps/>
          <w:sz w:val="32"/>
          <w:szCs w:val="32"/>
        </w:rPr>
        <w:t xml:space="preserve">Additional </w:t>
      </w:r>
    </w:p>
    <w:p w14:paraId="258A3400" w14:textId="1273E938" w:rsidR="00481DB8" w:rsidRPr="00481DB8" w:rsidRDefault="5E8EC48A" w:rsidP="00481DB8">
      <w:r>
        <w:t>Two</w:t>
      </w:r>
      <w:r w:rsidR="01246A5F">
        <w:t xml:space="preserve"> important items that were not listed here </w:t>
      </w:r>
      <w:r w:rsidR="1BC9208A">
        <w:t>that</w:t>
      </w:r>
      <w:r w:rsidR="01246A5F">
        <w:t xml:space="preserve"> involved the calendar </w:t>
      </w:r>
      <w:r w:rsidR="1BC9208A">
        <w:t xml:space="preserve">committee </w:t>
      </w:r>
      <w:r w:rsidR="01246A5F">
        <w:t xml:space="preserve">were the review of changes to the </w:t>
      </w:r>
    </w:p>
    <w:p w14:paraId="7431630A" w14:textId="678C9BA3" w:rsidR="00481DB8" w:rsidRPr="00481DB8" w:rsidRDefault="01246A5F" w:rsidP="3633171C">
      <w:pPr>
        <w:pStyle w:val="ListParagraph"/>
        <w:numPr>
          <w:ilvl w:val="0"/>
          <w:numId w:val="3"/>
        </w:numPr>
      </w:pPr>
      <w:r>
        <w:t>Fall 2025 calendar</w:t>
      </w:r>
      <w:r w:rsidR="1A3BA342">
        <w:t xml:space="preserve"> – the Calendar Committee was asked for </w:t>
      </w:r>
      <w:r w:rsidR="7F75FA52">
        <w:t xml:space="preserve">feedback from the University Registrar on a proposal to move up the Fall 2025 calendar (moved from </w:t>
      </w:r>
      <w:r w:rsidR="43618F9F">
        <w:t xml:space="preserve">8/25/25 to 8/18/25) which resulted in additional adjustments for Fall Break, finals, etc. </w:t>
      </w:r>
    </w:p>
    <w:p w14:paraId="6C628F9A" w14:textId="16DC73F8" w:rsidR="00481DB8" w:rsidRPr="00481DB8" w:rsidRDefault="5D6AB09F" w:rsidP="3633171C">
      <w:pPr>
        <w:pStyle w:val="ListParagraph"/>
        <w:numPr>
          <w:ilvl w:val="0"/>
          <w:numId w:val="3"/>
        </w:numPr>
      </w:pPr>
      <w:r>
        <w:t>OUR</w:t>
      </w:r>
      <w:r w:rsidR="01246A5F">
        <w:t xml:space="preserve"> calendar policy </w:t>
      </w:r>
      <w:r w:rsidR="59D226EF">
        <w:t>- t</w:t>
      </w:r>
      <w:r w:rsidR="1251C2E6">
        <w:t>he Calendar Committee</w:t>
      </w:r>
      <w:r w:rsidR="729A7457">
        <w:t xml:space="preserve"> assisted</w:t>
      </w:r>
      <w:r w:rsidR="1251C2E6">
        <w:t xml:space="preserve"> Casey Wallace, University Registrar, review</w:t>
      </w:r>
      <w:r w:rsidR="0FE3D0B5">
        <w:t>ed</w:t>
      </w:r>
      <w:r w:rsidR="1251C2E6">
        <w:t xml:space="preserve"> </w:t>
      </w:r>
      <w:proofErr w:type="gramStart"/>
      <w:r w:rsidR="1251C2E6">
        <w:t>the</w:t>
      </w:r>
      <w:r w:rsidR="1251C2E6" w:rsidRPr="3633171C">
        <w:rPr>
          <w:i/>
          <w:iCs/>
        </w:rPr>
        <w:t xml:space="preserve"> OUR</w:t>
      </w:r>
      <w:proofErr w:type="gramEnd"/>
      <w:r w:rsidR="1251C2E6" w:rsidRPr="3633171C">
        <w:rPr>
          <w:i/>
          <w:iCs/>
        </w:rPr>
        <w:t xml:space="preserve"> Academic Calendar Policy</w:t>
      </w:r>
      <w:r w:rsidR="1A545FCF" w:rsidRPr="3633171C">
        <w:rPr>
          <w:i/>
          <w:iCs/>
        </w:rPr>
        <w:t xml:space="preserve">, </w:t>
      </w:r>
      <w:r w:rsidR="1251C2E6">
        <w:t>g</w:t>
      </w:r>
      <w:r w:rsidR="09A6C9DD">
        <w:t>a</w:t>
      </w:r>
      <w:r w:rsidR="1251C2E6">
        <w:t>ve insights and feedback. The purpose of the Academic Calendar Policy is to help with consistency and to follow institutional, Kansas Board of Regents, Higher Learning Commission, and federal requirements (including federal financial aid regulations).  The Academic Calendar Policy includes information about:  </w:t>
      </w:r>
    </w:p>
    <w:p w14:paraId="1C2BFF35" w14:textId="77777777" w:rsidR="00481DB8" w:rsidRPr="00481DB8" w:rsidRDefault="00481DB8" w:rsidP="00481DB8">
      <w:pPr>
        <w:numPr>
          <w:ilvl w:val="0"/>
          <w:numId w:val="30"/>
        </w:numPr>
      </w:pPr>
      <w:r w:rsidRPr="00481DB8">
        <w:t>The standard academic calendar </w:t>
      </w:r>
    </w:p>
    <w:p w14:paraId="5EEA5C42" w14:textId="77777777" w:rsidR="00481DB8" w:rsidRPr="00481DB8" w:rsidRDefault="00481DB8" w:rsidP="00481DB8">
      <w:pPr>
        <w:numPr>
          <w:ilvl w:val="0"/>
          <w:numId w:val="31"/>
        </w:numPr>
      </w:pPr>
      <w:r w:rsidRPr="00481DB8">
        <w:t>The traditional semester calendar regulations (including summer semester, intersessions, and modules) </w:t>
      </w:r>
    </w:p>
    <w:p w14:paraId="5FE23F2B" w14:textId="77777777" w:rsidR="00481DB8" w:rsidRPr="00481DB8" w:rsidRDefault="00481DB8" w:rsidP="00481DB8">
      <w:pPr>
        <w:numPr>
          <w:ilvl w:val="0"/>
          <w:numId w:val="32"/>
        </w:numPr>
      </w:pPr>
      <w:r w:rsidRPr="00481DB8">
        <w:t>Professional Education Program – Subscription Based Calendar Regulations  </w:t>
      </w:r>
    </w:p>
    <w:p w14:paraId="7B9D2C36" w14:textId="10B46BB5" w:rsidR="00481DB8" w:rsidRPr="00F47075" w:rsidRDefault="1251C2E6" w:rsidP="3633171C">
      <w:pPr>
        <w:numPr>
          <w:ilvl w:val="0"/>
          <w:numId w:val="33"/>
        </w:numPr>
      </w:pPr>
      <w:r>
        <w:t>Exceptions  </w:t>
      </w:r>
    </w:p>
    <w:sectPr w:rsidR="00481DB8" w:rsidRPr="00F47075" w:rsidSect="006F6C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D54D9"/>
    <w:multiLevelType w:val="multilevel"/>
    <w:tmpl w:val="AEDA6A9C"/>
    <w:lvl w:ilvl="0">
      <w:start w:val="1"/>
      <w:numFmt w:val="bullet"/>
      <w:lvlText w:val=""/>
      <w:lvlJc w:val="left"/>
      <w:pPr>
        <w:tabs>
          <w:tab w:val="num" w:pos="720"/>
        </w:tabs>
        <w:ind w:left="1440" w:hanging="360"/>
      </w:pPr>
      <w:rPr>
        <w:rFonts w:ascii="Symbol" w:hAnsi="Symbol" w:hint="default"/>
        <w:sz w:val="20"/>
      </w:rPr>
    </w:lvl>
    <w:lvl w:ilvl="1" w:tentative="1">
      <w:start w:val="1"/>
      <w:numFmt w:val="bullet"/>
      <w:lvlText w:val=""/>
      <w:lvlJc w:val="left"/>
      <w:pPr>
        <w:tabs>
          <w:tab w:val="num" w:pos="1440"/>
        </w:tabs>
        <w:ind w:left="2160" w:hanging="360"/>
      </w:pPr>
      <w:rPr>
        <w:rFonts w:ascii="Symbol" w:hAnsi="Symbol" w:hint="default"/>
        <w:sz w:val="20"/>
      </w:rPr>
    </w:lvl>
    <w:lvl w:ilvl="2" w:tentative="1">
      <w:start w:val="1"/>
      <w:numFmt w:val="bullet"/>
      <w:lvlText w:val=""/>
      <w:lvlJc w:val="left"/>
      <w:pPr>
        <w:tabs>
          <w:tab w:val="num" w:pos="2160"/>
        </w:tabs>
        <w:ind w:left="2880" w:hanging="360"/>
      </w:pPr>
      <w:rPr>
        <w:rFonts w:ascii="Symbol" w:hAnsi="Symbol" w:hint="default"/>
        <w:sz w:val="20"/>
      </w:rPr>
    </w:lvl>
    <w:lvl w:ilvl="3" w:tentative="1">
      <w:start w:val="1"/>
      <w:numFmt w:val="bullet"/>
      <w:lvlText w:val=""/>
      <w:lvlJc w:val="left"/>
      <w:pPr>
        <w:tabs>
          <w:tab w:val="num" w:pos="2880"/>
        </w:tabs>
        <w:ind w:left="3600" w:hanging="360"/>
      </w:pPr>
      <w:rPr>
        <w:rFonts w:ascii="Symbol" w:hAnsi="Symbol" w:hint="default"/>
        <w:sz w:val="20"/>
      </w:rPr>
    </w:lvl>
    <w:lvl w:ilvl="4" w:tentative="1">
      <w:start w:val="1"/>
      <w:numFmt w:val="bullet"/>
      <w:lvlText w:val=""/>
      <w:lvlJc w:val="left"/>
      <w:pPr>
        <w:tabs>
          <w:tab w:val="num" w:pos="3600"/>
        </w:tabs>
        <w:ind w:left="4320" w:hanging="360"/>
      </w:pPr>
      <w:rPr>
        <w:rFonts w:ascii="Symbol" w:hAnsi="Symbol" w:hint="default"/>
        <w:sz w:val="20"/>
      </w:rPr>
    </w:lvl>
    <w:lvl w:ilvl="5" w:tentative="1">
      <w:start w:val="1"/>
      <w:numFmt w:val="bullet"/>
      <w:lvlText w:val=""/>
      <w:lvlJc w:val="left"/>
      <w:pPr>
        <w:tabs>
          <w:tab w:val="num" w:pos="4320"/>
        </w:tabs>
        <w:ind w:left="5040" w:hanging="360"/>
      </w:pPr>
      <w:rPr>
        <w:rFonts w:ascii="Symbol" w:hAnsi="Symbol" w:hint="default"/>
        <w:sz w:val="20"/>
      </w:rPr>
    </w:lvl>
    <w:lvl w:ilvl="6" w:tentative="1">
      <w:start w:val="1"/>
      <w:numFmt w:val="bullet"/>
      <w:lvlText w:val=""/>
      <w:lvlJc w:val="left"/>
      <w:pPr>
        <w:tabs>
          <w:tab w:val="num" w:pos="5040"/>
        </w:tabs>
        <w:ind w:left="5760" w:hanging="360"/>
      </w:pPr>
      <w:rPr>
        <w:rFonts w:ascii="Symbol" w:hAnsi="Symbol" w:hint="default"/>
        <w:sz w:val="20"/>
      </w:rPr>
    </w:lvl>
    <w:lvl w:ilvl="7" w:tentative="1">
      <w:start w:val="1"/>
      <w:numFmt w:val="bullet"/>
      <w:lvlText w:val=""/>
      <w:lvlJc w:val="left"/>
      <w:pPr>
        <w:tabs>
          <w:tab w:val="num" w:pos="5760"/>
        </w:tabs>
        <w:ind w:left="6480" w:hanging="360"/>
      </w:pPr>
      <w:rPr>
        <w:rFonts w:ascii="Symbol" w:hAnsi="Symbol" w:hint="default"/>
        <w:sz w:val="20"/>
      </w:rPr>
    </w:lvl>
    <w:lvl w:ilvl="8" w:tentative="1">
      <w:start w:val="1"/>
      <w:numFmt w:val="bullet"/>
      <w:lvlText w:val=""/>
      <w:lvlJc w:val="left"/>
      <w:pPr>
        <w:tabs>
          <w:tab w:val="num" w:pos="6480"/>
        </w:tabs>
        <w:ind w:left="7200" w:hanging="360"/>
      </w:pPr>
      <w:rPr>
        <w:rFonts w:ascii="Symbol" w:hAnsi="Symbol" w:hint="default"/>
        <w:sz w:val="20"/>
      </w:rPr>
    </w:lvl>
  </w:abstractNum>
  <w:abstractNum w:abstractNumId="1" w15:restartNumberingAfterBreak="0">
    <w:nsid w:val="16AD310E"/>
    <w:multiLevelType w:val="hybridMultilevel"/>
    <w:tmpl w:val="76AAB39A"/>
    <w:lvl w:ilvl="0" w:tplc="A844EAE0">
      <w:start w:val="1"/>
      <w:numFmt w:val="decimal"/>
      <w:lvlText w:val="%1)"/>
      <w:lvlJc w:val="left"/>
      <w:pPr>
        <w:ind w:left="1080" w:hanging="360"/>
      </w:pPr>
    </w:lvl>
    <w:lvl w:ilvl="1" w:tplc="4ABEEB20">
      <w:start w:val="1"/>
      <w:numFmt w:val="lowerLetter"/>
      <w:lvlText w:val="%2."/>
      <w:lvlJc w:val="left"/>
      <w:pPr>
        <w:ind w:left="1800" w:hanging="360"/>
      </w:pPr>
    </w:lvl>
    <w:lvl w:ilvl="2" w:tplc="F21E0892">
      <w:start w:val="1"/>
      <w:numFmt w:val="lowerRoman"/>
      <w:lvlText w:val="%3."/>
      <w:lvlJc w:val="right"/>
      <w:pPr>
        <w:ind w:left="2520" w:hanging="180"/>
      </w:pPr>
    </w:lvl>
    <w:lvl w:ilvl="3" w:tplc="2C76F1C2">
      <w:start w:val="1"/>
      <w:numFmt w:val="decimal"/>
      <w:lvlText w:val="%4."/>
      <w:lvlJc w:val="left"/>
      <w:pPr>
        <w:ind w:left="3240" w:hanging="360"/>
      </w:pPr>
    </w:lvl>
    <w:lvl w:ilvl="4" w:tplc="346C6B1E">
      <w:start w:val="1"/>
      <w:numFmt w:val="lowerLetter"/>
      <w:lvlText w:val="%5."/>
      <w:lvlJc w:val="left"/>
      <w:pPr>
        <w:ind w:left="3960" w:hanging="360"/>
      </w:pPr>
    </w:lvl>
    <w:lvl w:ilvl="5" w:tplc="BBE4B0B8">
      <w:start w:val="1"/>
      <w:numFmt w:val="lowerRoman"/>
      <w:lvlText w:val="%6."/>
      <w:lvlJc w:val="right"/>
      <w:pPr>
        <w:ind w:left="4680" w:hanging="180"/>
      </w:pPr>
    </w:lvl>
    <w:lvl w:ilvl="6" w:tplc="FC54B7D2">
      <w:start w:val="1"/>
      <w:numFmt w:val="decimal"/>
      <w:lvlText w:val="%7."/>
      <w:lvlJc w:val="left"/>
      <w:pPr>
        <w:ind w:left="5400" w:hanging="360"/>
      </w:pPr>
    </w:lvl>
    <w:lvl w:ilvl="7" w:tplc="6D66800C">
      <w:start w:val="1"/>
      <w:numFmt w:val="lowerLetter"/>
      <w:lvlText w:val="%8."/>
      <w:lvlJc w:val="left"/>
      <w:pPr>
        <w:ind w:left="6120" w:hanging="360"/>
      </w:pPr>
    </w:lvl>
    <w:lvl w:ilvl="8" w:tplc="E150687A">
      <w:start w:val="1"/>
      <w:numFmt w:val="lowerRoman"/>
      <w:lvlText w:val="%9."/>
      <w:lvlJc w:val="right"/>
      <w:pPr>
        <w:ind w:left="6840" w:hanging="180"/>
      </w:pPr>
    </w:lvl>
  </w:abstractNum>
  <w:abstractNum w:abstractNumId="2" w15:restartNumberingAfterBreak="0">
    <w:nsid w:val="19440703"/>
    <w:multiLevelType w:val="multilevel"/>
    <w:tmpl w:val="602CFF32"/>
    <w:lvl w:ilvl="0">
      <w:start w:val="1"/>
      <w:numFmt w:val="bullet"/>
      <w:lvlText w:val=""/>
      <w:lvlJc w:val="left"/>
      <w:pPr>
        <w:tabs>
          <w:tab w:val="num" w:pos="720"/>
        </w:tabs>
        <w:ind w:left="1440" w:hanging="360"/>
      </w:pPr>
      <w:rPr>
        <w:rFonts w:ascii="Symbol" w:hAnsi="Symbol" w:hint="default"/>
        <w:sz w:val="20"/>
      </w:rPr>
    </w:lvl>
    <w:lvl w:ilvl="1" w:tentative="1">
      <w:start w:val="1"/>
      <w:numFmt w:val="bullet"/>
      <w:lvlText w:val=""/>
      <w:lvlJc w:val="left"/>
      <w:pPr>
        <w:tabs>
          <w:tab w:val="num" w:pos="1440"/>
        </w:tabs>
        <w:ind w:left="2160" w:hanging="360"/>
      </w:pPr>
      <w:rPr>
        <w:rFonts w:ascii="Symbol" w:hAnsi="Symbol" w:hint="default"/>
        <w:sz w:val="20"/>
      </w:rPr>
    </w:lvl>
    <w:lvl w:ilvl="2" w:tentative="1">
      <w:start w:val="1"/>
      <w:numFmt w:val="bullet"/>
      <w:lvlText w:val=""/>
      <w:lvlJc w:val="left"/>
      <w:pPr>
        <w:tabs>
          <w:tab w:val="num" w:pos="2160"/>
        </w:tabs>
        <w:ind w:left="2880" w:hanging="360"/>
      </w:pPr>
      <w:rPr>
        <w:rFonts w:ascii="Symbol" w:hAnsi="Symbol" w:hint="default"/>
        <w:sz w:val="20"/>
      </w:rPr>
    </w:lvl>
    <w:lvl w:ilvl="3" w:tentative="1">
      <w:start w:val="1"/>
      <w:numFmt w:val="bullet"/>
      <w:lvlText w:val=""/>
      <w:lvlJc w:val="left"/>
      <w:pPr>
        <w:tabs>
          <w:tab w:val="num" w:pos="2880"/>
        </w:tabs>
        <w:ind w:left="3600" w:hanging="360"/>
      </w:pPr>
      <w:rPr>
        <w:rFonts w:ascii="Symbol" w:hAnsi="Symbol" w:hint="default"/>
        <w:sz w:val="20"/>
      </w:rPr>
    </w:lvl>
    <w:lvl w:ilvl="4" w:tentative="1">
      <w:start w:val="1"/>
      <w:numFmt w:val="bullet"/>
      <w:lvlText w:val=""/>
      <w:lvlJc w:val="left"/>
      <w:pPr>
        <w:tabs>
          <w:tab w:val="num" w:pos="3600"/>
        </w:tabs>
        <w:ind w:left="4320" w:hanging="360"/>
      </w:pPr>
      <w:rPr>
        <w:rFonts w:ascii="Symbol" w:hAnsi="Symbol" w:hint="default"/>
        <w:sz w:val="20"/>
      </w:rPr>
    </w:lvl>
    <w:lvl w:ilvl="5" w:tentative="1">
      <w:start w:val="1"/>
      <w:numFmt w:val="bullet"/>
      <w:lvlText w:val=""/>
      <w:lvlJc w:val="left"/>
      <w:pPr>
        <w:tabs>
          <w:tab w:val="num" w:pos="4320"/>
        </w:tabs>
        <w:ind w:left="5040" w:hanging="360"/>
      </w:pPr>
      <w:rPr>
        <w:rFonts w:ascii="Symbol" w:hAnsi="Symbol" w:hint="default"/>
        <w:sz w:val="20"/>
      </w:rPr>
    </w:lvl>
    <w:lvl w:ilvl="6" w:tentative="1">
      <w:start w:val="1"/>
      <w:numFmt w:val="bullet"/>
      <w:lvlText w:val=""/>
      <w:lvlJc w:val="left"/>
      <w:pPr>
        <w:tabs>
          <w:tab w:val="num" w:pos="5040"/>
        </w:tabs>
        <w:ind w:left="5760" w:hanging="360"/>
      </w:pPr>
      <w:rPr>
        <w:rFonts w:ascii="Symbol" w:hAnsi="Symbol" w:hint="default"/>
        <w:sz w:val="20"/>
      </w:rPr>
    </w:lvl>
    <w:lvl w:ilvl="7" w:tentative="1">
      <w:start w:val="1"/>
      <w:numFmt w:val="bullet"/>
      <w:lvlText w:val=""/>
      <w:lvlJc w:val="left"/>
      <w:pPr>
        <w:tabs>
          <w:tab w:val="num" w:pos="5760"/>
        </w:tabs>
        <w:ind w:left="6480" w:hanging="360"/>
      </w:pPr>
      <w:rPr>
        <w:rFonts w:ascii="Symbol" w:hAnsi="Symbol" w:hint="default"/>
        <w:sz w:val="20"/>
      </w:rPr>
    </w:lvl>
    <w:lvl w:ilvl="8" w:tentative="1">
      <w:start w:val="1"/>
      <w:numFmt w:val="bullet"/>
      <w:lvlText w:val=""/>
      <w:lvlJc w:val="left"/>
      <w:pPr>
        <w:tabs>
          <w:tab w:val="num" w:pos="6480"/>
        </w:tabs>
        <w:ind w:left="7200" w:hanging="360"/>
      </w:pPr>
      <w:rPr>
        <w:rFonts w:ascii="Symbol" w:hAnsi="Symbol" w:hint="default"/>
        <w:sz w:val="20"/>
      </w:rPr>
    </w:lvl>
  </w:abstractNum>
  <w:abstractNum w:abstractNumId="3" w15:restartNumberingAfterBreak="0">
    <w:nsid w:val="1A475B17"/>
    <w:multiLevelType w:val="multilevel"/>
    <w:tmpl w:val="807CA06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06208FA"/>
    <w:multiLevelType w:val="multilevel"/>
    <w:tmpl w:val="3E0228B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1B71FD7"/>
    <w:multiLevelType w:val="multilevel"/>
    <w:tmpl w:val="4956D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5D355CA"/>
    <w:multiLevelType w:val="hybridMultilevel"/>
    <w:tmpl w:val="EEACBC2E"/>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7" w15:restartNumberingAfterBreak="0">
    <w:nsid w:val="2A0E1A4F"/>
    <w:multiLevelType w:val="multilevel"/>
    <w:tmpl w:val="E2C8D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1B93466"/>
    <w:multiLevelType w:val="hybridMultilevel"/>
    <w:tmpl w:val="DD06D8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88A4A5A"/>
    <w:multiLevelType w:val="multilevel"/>
    <w:tmpl w:val="2D98A630"/>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10" w15:restartNumberingAfterBreak="0">
    <w:nsid w:val="397A4C38"/>
    <w:multiLevelType w:val="hybridMultilevel"/>
    <w:tmpl w:val="8FD8F66E"/>
    <w:lvl w:ilvl="0" w:tplc="9E721DC8">
      <w:start w:val="1"/>
      <w:numFmt w:val="bullet"/>
      <w:lvlText w:val=""/>
      <w:lvlJc w:val="left"/>
      <w:pPr>
        <w:ind w:left="1080" w:hanging="360"/>
      </w:pPr>
      <w:rPr>
        <w:rFonts w:ascii="Symbol" w:hAnsi="Symbol" w:hint="default"/>
      </w:rPr>
    </w:lvl>
    <w:lvl w:ilvl="1" w:tplc="FDCAE676">
      <w:start w:val="1"/>
      <w:numFmt w:val="bullet"/>
      <w:lvlText w:val="o"/>
      <w:lvlJc w:val="left"/>
      <w:pPr>
        <w:ind w:left="1800" w:hanging="360"/>
      </w:pPr>
      <w:rPr>
        <w:rFonts w:ascii="Courier New" w:hAnsi="Courier New" w:hint="default"/>
      </w:rPr>
    </w:lvl>
    <w:lvl w:ilvl="2" w:tplc="BF1039C6">
      <w:start w:val="1"/>
      <w:numFmt w:val="bullet"/>
      <w:lvlText w:val=""/>
      <w:lvlJc w:val="left"/>
      <w:pPr>
        <w:ind w:left="2520" w:hanging="360"/>
      </w:pPr>
      <w:rPr>
        <w:rFonts w:ascii="Wingdings" w:hAnsi="Wingdings" w:hint="default"/>
      </w:rPr>
    </w:lvl>
    <w:lvl w:ilvl="3" w:tplc="D7D25026">
      <w:start w:val="1"/>
      <w:numFmt w:val="bullet"/>
      <w:lvlText w:val=""/>
      <w:lvlJc w:val="left"/>
      <w:pPr>
        <w:ind w:left="3240" w:hanging="360"/>
      </w:pPr>
      <w:rPr>
        <w:rFonts w:ascii="Symbol" w:hAnsi="Symbol" w:hint="default"/>
      </w:rPr>
    </w:lvl>
    <w:lvl w:ilvl="4" w:tplc="33884AE6">
      <w:start w:val="1"/>
      <w:numFmt w:val="bullet"/>
      <w:lvlText w:val="o"/>
      <w:lvlJc w:val="left"/>
      <w:pPr>
        <w:ind w:left="3960" w:hanging="360"/>
      </w:pPr>
      <w:rPr>
        <w:rFonts w:ascii="Courier New" w:hAnsi="Courier New" w:hint="default"/>
      </w:rPr>
    </w:lvl>
    <w:lvl w:ilvl="5" w:tplc="A80C5D9A">
      <w:start w:val="1"/>
      <w:numFmt w:val="bullet"/>
      <w:lvlText w:val=""/>
      <w:lvlJc w:val="left"/>
      <w:pPr>
        <w:ind w:left="4680" w:hanging="360"/>
      </w:pPr>
      <w:rPr>
        <w:rFonts w:ascii="Wingdings" w:hAnsi="Wingdings" w:hint="default"/>
      </w:rPr>
    </w:lvl>
    <w:lvl w:ilvl="6" w:tplc="346ECB5A">
      <w:start w:val="1"/>
      <w:numFmt w:val="bullet"/>
      <w:lvlText w:val=""/>
      <w:lvlJc w:val="left"/>
      <w:pPr>
        <w:ind w:left="5400" w:hanging="360"/>
      </w:pPr>
      <w:rPr>
        <w:rFonts w:ascii="Symbol" w:hAnsi="Symbol" w:hint="default"/>
      </w:rPr>
    </w:lvl>
    <w:lvl w:ilvl="7" w:tplc="D09EC72C">
      <w:start w:val="1"/>
      <w:numFmt w:val="bullet"/>
      <w:lvlText w:val="o"/>
      <w:lvlJc w:val="left"/>
      <w:pPr>
        <w:ind w:left="6120" w:hanging="360"/>
      </w:pPr>
      <w:rPr>
        <w:rFonts w:ascii="Courier New" w:hAnsi="Courier New" w:hint="default"/>
      </w:rPr>
    </w:lvl>
    <w:lvl w:ilvl="8" w:tplc="6B96C6FC">
      <w:start w:val="1"/>
      <w:numFmt w:val="bullet"/>
      <w:lvlText w:val=""/>
      <w:lvlJc w:val="left"/>
      <w:pPr>
        <w:ind w:left="6840" w:hanging="360"/>
      </w:pPr>
      <w:rPr>
        <w:rFonts w:ascii="Wingdings" w:hAnsi="Wingdings" w:hint="default"/>
      </w:rPr>
    </w:lvl>
  </w:abstractNum>
  <w:abstractNum w:abstractNumId="11" w15:restartNumberingAfterBreak="0">
    <w:nsid w:val="397B6A12"/>
    <w:multiLevelType w:val="multilevel"/>
    <w:tmpl w:val="DFE044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A366242"/>
    <w:multiLevelType w:val="multilevel"/>
    <w:tmpl w:val="77CC6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DE37386"/>
    <w:multiLevelType w:val="multilevel"/>
    <w:tmpl w:val="7584D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8A65A0E"/>
    <w:multiLevelType w:val="multilevel"/>
    <w:tmpl w:val="239A46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91A2737"/>
    <w:multiLevelType w:val="hybridMultilevel"/>
    <w:tmpl w:val="25DE2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4B3C45"/>
    <w:multiLevelType w:val="hybridMultilevel"/>
    <w:tmpl w:val="C8E6CF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F8CF328"/>
    <w:multiLevelType w:val="hybridMultilevel"/>
    <w:tmpl w:val="38A0CD1A"/>
    <w:lvl w:ilvl="0" w:tplc="17C2D652">
      <w:start w:val="1"/>
      <w:numFmt w:val="bullet"/>
      <w:lvlText w:val=""/>
      <w:lvlJc w:val="left"/>
      <w:pPr>
        <w:ind w:left="1080" w:hanging="360"/>
      </w:pPr>
      <w:rPr>
        <w:rFonts w:ascii="Symbol" w:hAnsi="Symbol" w:hint="default"/>
      </w:rPr>
    </w:lvl>
    <w:lvl w:ilvl="1" w:tplc="81669FA2">
      <w:start w:val="1"/>
      <w:numFmt w:val="bullet"/>
      <w:lvlText w:val="o"/>
      <w:lvlJc w:val="left"/>
      <w:pPr>
        <w:ind w:left="1800" w:hanging="360"/>
      </w:pPr>
      <w:rPr>
        <w:rFonts w:ascii="Courier New" w:hAnsi="Courier New" w:hint="default"/>
      </w:rPr>
    </w:lvl>
    <w:lvl w:ilvl="2" w:tplc="8E2CBEBC">
      <w:start w:val="1"/>
      <w:numFmt w:val="bullet"/>
      <w:lvlText w:val=""/>
      <w:lvlJc w:val="left"/>
      <w:pPr>
        <w:ind w:left="2520" w:hanging="360"/>
      </w:pPr>
      <w:rPr>
        <w:rFonts w:ascii="Wingdings" w:hAnsi="Wingdings" w:hint="default"/>
      </w:rPr>
    </w:lvl>
    <w:lvl w:ilvl="3" w:tplc="CADCEA1A">
      <w:start w:val="1"/>
      <w:numFmt w:val="bullet"/>
      <w:lvlText w:val=""/>
      <w:lvlJc w:val="left"/>
      <w:pPr>
        <w:ind w:left="3240" w:hanging="360"/>
      </w:pPr>
      <w:rPr>
        <w:rFonts w:ascii="Symbol" w:hAnsi="Symbol" w:hint="default"/>
      </w:rPr>
    </w:lvl>
    <w:lvl w:ilvl="4" w:tplc="69B0DB90">
      <w:start w:val="1"/>
      <w:numFmt w:val="bullet"/>
      <w:lvlText w:val="o"/>
      <w:lvlJc w:val="left"/>
      <w:pPr>
        <w:ind w:left="3960" w:hanging="360"/>
      </w:pPr>
      <w:rPr>
        <w:rFonts w:ascii="Courier New" w:hAnsi="Courier New" w:hint="default"/>
      </w:rPr>
    </w:lvl>
    <w:lvl w:ilvl="5" w:tplc="B5EA6532">
      <w:start w:val="1"/>
      <w:numFmt w:val="bullet"/>
      <w:lvlText w:val=""/>
      <w:lvlJc w:val="left"/>
      <w:pPr>
        <w:ind w:left="4680" w:hanging="360"/>
      </w:pPr>
      <w:rPr>
        <w:rFonts w:ascii="Wingdings" w:hAnsi="Wingdings" w:hint="default"/>
      </w:rPr>
    </w:lvl>
    <w:lvl w:ilvl="6" w:tplc="CD945266">
      <w:start w:val="1"/>
      <w:numFmt w:val="bullet"/>
      <w:lvlText w:val=""/>
      <w:lvlJc w:val="left"/>
      <w:pPr>
        <w:ind w:left="5400" w:hanging="360"/>
      </w:pPr>
      <w:rPr>
        <w:rFonts w:ascii="Symbol" w:hAnsi="Symbol" w:hint="default"/>
      </w:rPr>
    </w:lvl>
    <w:lvl w:ilvl="7" w:tplc="7786CE5E">
      <w:start w:val="1"/>
      <w:numFmt w:val="bullet"/>
      <w:lvlText w:val="o"/>
      <w:lvlJc w:val="left"/>
      <w:pPr>
        <w:ind w:left="6120" w:hanging="360"/>
      </w:pPr>
      <w:rPr>
        <w:rFonts w:ascii="Courier New" w:hAnsi="Courier New" w:hint="default"/>
      </w:rPr>
    </w:lvl>
    <w:lvl w:ilvl="8" w:tplc="748C7E50">
      <w:start w:val="1"/>
      <w:numFmt w:val="bullet"/>
      <w:lvlText w:val=""/>
      <w:lvlJc w:val="left"/>
      <w:pPr>
        <w:ind w:left="6840" w:hanging="360"/>
      </w:pPr>
      <w:rPr>
        <w:rFonts w:ascii="Wingdings" w:hAnsi="Wingdings" w:hint="default"/>
      </w:rPr>
    </w:lvl>
  </w:abstractNum>
  <w:abstractNum w:abstractNumId="18" w15:restartNumberingAfterBreak="0">
    <w:nsid w:val="506624F4"/>
    <w:multiLevelType w:val="multilevel"/>
    <w:tmpl w:val="9656C9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4451DB4"/>
    <w:multiLevelType w:val="multilevel"/>
    <w:tmpl w:val="6F94EBD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74825FA"/>
    <w:multiLevelType w:val="multilevel"/>
    <w:tmpl w:val="68F2A090"/>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21" w15:restartNumberingAfterBreak="0">
    <w:nsid w:val="591307C8"/>
    <w:multiLevelType w:val="multilevel"/>
    <w:tmpl w:val="86004976"/>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22" w15:restartNumberingAfterBreak="0">
    <w:nsid w:val="5CEC2604"/>
    <w:multiLevelType w:val="multilevel"/>
    <w:tmpl w:val="45F641B0"/>
    <w:lvl w:ilvl="0">
      <w:start w:val="1"/>
      <w:numFmt w:val="bullet"/>
      <w:lvlText w:val=""/>
      <w:lvlJc w:val="left"/>
      <w:pPr>
        <w:tabs>
          <w:tab w:val="num" w:pos="720"/>
        </w:tabs>
        <w:ind w:left="1440" w:hanging="360"/>
      </w:pPr>
      <w:rPr>
        <w:rFonts w:ascii="Symbol" w:hAnsi="Symbol" w:hint="default"/>
        <w:sz w:val="20"/>
      </w:rPr>
    </w:lvl>
    <w:lvl w:ilvl="1" w:tentative="1">
      <w:start w:val="1"/>
      <w:numFmt w:val="bullet"/>
      <w:lvlText w:val=""/>
      <w:lvlJc w:val="left"/>
      <w:pPr>
        <w:tabs>
          <w:tab w:val="num" w:pos="1440"/>
        </w:tabs>
        <w:ind w:left="2160" w:hanging="360"/>
      </w:pPr>
      <w:rPr>
        <w:rFonts w:ascii="Symbol" w:hAnsi="Symbol" w:hint="default"/>
        <w:sz w:val="20"/>
      </w:rPr>
    </w:lvl>
    <w:lvl w:ilvl="2" w:tentative="1">
      <w:start w:val="1"/>
      <w:numFmt w:val="bullet"/>
      <w:lvlText w:val=""/>
      <w:lvlJc w:val="left"/>
      <w:pPr>
        <w:tabs>
          <w:tab w:val="num" w:pos="2160"/>
        </w:tabs>
        <w:ind w:left="2880" w:hanging="360"/>
      </w:pPr>
      <w:rPr>
        <w:rFonts w:ascii="Symbol" w:hAnsi="Symbol" w:hint="default"/>
        <w:sz w:val="20"/>
      </w:rPr>
    </w:lvl>
    <w:lvl w:ilvl="3" w:tentative="1">
      <w:start w:val="1"/>
      <w:numFmt w:val="bullet"/>
      <w:lvlText w:val=""/>
      <w:lvlJc w:val="left"/>
      <w:pPr>
        <w:tabs>
          <w:tab w:val="num" w:pos="2880"/>
        </w:tabs>
        <w:ind w:left="3600" w:hanging="360"/>
      </w:pPr>
      <w:rPr>
        <w:rFonts w:ascii="Symbol" w:hAnsi="Symbol" w:hint="default"/>
        <w:sz w:val="20"/>
      </w:rPr>
    </w:lvl>
    <w:lvl w:ilvl="4" w:tentative="1">
      <w:start w:val="1"/>
      <w:numFmt w:val="bullet"/>
      <w:lvlText w:val=""/>
      <w:lvlJc w:val="left"/>
      <w:pPr>
        <w:tabs>
          <w:tab w:val="num" w:pos="3600"/>
        </w:tabs>
        <w:ind w:left="4320" w:hanging="360"/>
      </w:pPr>
      <w:rPr>
        <w:rFonts w:ascii="Symbol" w:hAnsi="Symbol" w:hint="default"/>
        <w:sz w:val="20"/>
      </w:rPr>
    </w:lvl>
    <w:lvl w:ilvl="5" w:tentative="1">
      <w:start w:val="1"/>
      <w:numFmt w:val="bullet"/>
      <w:lvlText w:val=""/>
      <w:lvlJc w:val="left"/>
      <w:pPr>
        <w:tabs>
          <w:tab w:val="num" w:pos="4320"/>
        </w:tabs>
        <w:ind w:left="5040" w:hanging="360"/>
      </w:pPr>
      <w:rPr>
        <w:rFonts w:ascii="Symbol" w:hAnsi="Symbol" w:hint="default"/>
        <w:sz w:val="20"/>
      </w:rPr>
    </w:lvl>
    <w:lvl w:ilvl="6" w:tentative="1">
      <w:start w:val="1"/>
      <w:numFmt w:val="bullet"/>
      <w:lvlText w:val=""/>
      <w:lvlJc w:val="left"/>
      <w:pPr>
        <w:tabs>
          <w:tab w:val="num" w:pos="5040"/>
        </w:tabs>
        <w:ind w:left="5760" w:hanging="360"/>
      </w:pPr>
      <w:rPr>
        <w:rFonts w:ascii="Symbol" w:hAnsi="Symbol" w:hint="default"/>
        <w:sz w:val="20"/>
      </w:rPr>
    </w:lvl>
    <w:lvl w:ilvl="7" w:tentative="1">
      <w:start w:val="1"/>
      <w:numFmt w:val="bullet"/>
      <w:lvlText w:val=""/>
      <w:lvlJc w:val="left"/>
      <w:pPr>
        <w:tabs>
          <w:tab w:val="num" w:pos="5760"/>
        </w:tabs>
        <w:ind w:left="6480" w:hanging="360"/>
      </w:pPr>
      <w:rPr>
        <w:rFonts w:ascii="Symbol" w:hAnsi="Symbol" w:hint="default"/>
        <w:sz w:val="20"/>
      </w:rPr>
    </w:lvl>
    <w:lvl w:ilvl="8" w:tentative="1">
      <w:start w:val="1"/>
      <w:numFmt w:val="bullet"/>
      <w:lvlText w:val=""/>
      <w:lvlJc w:val="left"/>
      <w:pPr>
        <w:tabs>
          <w:tab w:val="num" w:pos="6480"/>
        </w:tabs>
        <w:ind w:left="7200" w:hanging="360"/>
      </w:pPr>
      <w:rPr>
        <w:rFonts w:ascii="Symbol" w:hAnsi="Symbol" w:hint="default"/>
        <w:sz w:val="20"/>
      </w:rPr>
    </w:lvl>
  </w:abstractNum>
  <w:abstractNum w:abstractNumId="23" w15:restartNumberingAfterBreak="0">
    <w:nsid w:val="60EE5616"/>
    <w:multiLevelType w:val="multilevel"/>
    <w:tmpl w:val="B9B852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1263BB1"/>
    <w:multiLevelType w:val="hybridMultilevel"/>
    <w:tmpl w:val="45DA247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6581D054"/>
    <w:multiLevelType w:val="hybridMultilevel"/>
    <w:tmpl w:val="20A0E34E"/>
    <w:lvl w:ilvl="0" w:tplc="EB70B6FE">
      <w:start w:val="1"/>
      <w:numFmt w:val="bullet"/>
      <w:lvlText w:val=""/>
      <w:lvlJc w:val="left"/>
      <w:pPr>
        <w:ind w:left="360" w:hanging="360"/>
      </w:pPr>
      <w:rPr>
        <w:rFonts w:ascii="Symbol" w:hAnsi="Symbol" w:hint="default"/>
      </w:rPr>
    </w:lvl>
    <w:lvl w:ilvl="1" w:tplc="E424E7F4">
      <w:start w:val="1"/>
      <w:numFmt w:val="bullet"/>
      <w:lvlText w:val="o"/>
      <w:lvlJc w:val="left"/>
      <w:pPr>
        <w:ind w:left="1440" w:hanging="360"/>
      </w:pPr>
      <w:rPr>
        <w:rFonts w:ascii="Courier New" w:hAnsi="Courier New" w:hint="default"/>
      </w:rPr>
    </w:lvl>
    <w:lvl w:ilvl="2" w:tplc="3594E6E0">
      <w:start w:val="1"/>
      <w:numFmt w:val="bullet"/>
      <w:lvlText w:val=""/>
      <w:lvlJc w:val="left"/>
      <w:pPr>
        <w:ind w:left="2160" w:hanging="360"/>
      </w:pPr>
      <w:rPr>
        <w:rFonts w:ascii="Wingdings" w:hAnsi="Wingdings" w:hint="default"/>
      </w:rPr>
    </w:lvl>
    <w:lvl w:ilvl="3" w:tplc="C5445112">
      <w:start w:val="1"/>
      <w:numFmt w:val="bullet"/>
      <w:lvlText w:val=""/>
      <w:lvlJc w:val="left"/>
      <w:pPr>
        <w:ind w:left="2880" w:hanging="360"/>
      </w:pPr>
      <w:rPr>
        <w:rFonts w:ascii="Symbol" w:hAnsi="Symbol" w:hint="default"/>
      </w:rPr>
    </w:lvl>
    <w:lvl w:ilvl="4" w:tplc="9F8A0570">
      <w:start w:val="1"/>
      <w:numFmt w:val="bullet"/>
      <w:lvlText w:val="o"/>
      <w:lvlJc w:val="left"/>
      <w:pPr>
        <w:ind w:left="3600" w:hanging="360"/>
      </w:pPr>
      <w:rPr>
        <w:rFonts w:ascii="Courier New" w:hAnsi="Courier New" w:hint="default"/>
      </w:rPr>
    </w:lvl>
    <w:lvl w:ilvl="5" w:tplc="F0B264EE">
      <w:start w:val="1"/>
      <w:numFmt w:val="bullet"/>
      <w:lvlText w:val=""/>
      <w:lvlJc w:val="left"/>
      <w:pPr>
        <w:ind w:left="4320" w:hanging="360"/>
      </w:pPr>
      <w:rPr>
        <w:rFonts w:ascii="Wingdings" w:hAnsi="Wingdings" w:hint="default"/>
      </w:rPr>
    </w:lvl>
    <w:lvl w:ilvl="6" w:tplc="6DE2032A">
      <w:start w:val="1"/>
      <w:numFmt w:val="bullet"/>
      <w:lvlText w:val=""/>
      <w:lvlJc w:val="left"/>
      <w:pPr>
        <w:ind w:left="5040" w:hanging="360"/>
      </w:pPr>
      <w:rPr>
        <w:rFonts w:ascii="Symbol" w:hAnsi="Symbol" w:hint="default"/>
      </w:rPr>
    </w:lvl>
    <w:lvl w:ilvl="7" w:tplc="AF7C9EAC">
      <w:start w:val="1"/>
      <w:numFmt w:val="bullet"/>
      <w:lvlText w:val="o"/>
      <w:lvlJc w:val="left"/>
      <w:pPr>
        <w:ind w:left="5760" w:hanging="360"/>
      </w:pPr>
      <w:rPr>
        <w:rFonts w:ascii="Courier New" w:hAnsi="Courier New" w:hint="default"/>
      </w:rPr>
    </w:lvl>
    <w:lvl w:ilvl="8" w:tplc="BFCED33E">
      <w:start w:val="1"/>
      <w:numFmt w:val="bullet"/>
      <w:lvlText w:val=""/>
      <w:lvlJc w:val="left"/>
      <w:pPr>
        <w:ind w:left="6480" w:hanging="360"/>
      </w:pPr>
      <w:rPr>
        <w:rFonts w:ascii="Wingdings" w:hAnsi="Wingdings" w:hint="default"/>
      </w:rPr>
    </w:lvl>
  </w:abstractNum>
  <w:abstractNum w:abstractNumId="26" w15:restartNumberingAfterBreak="0">
    <w:nsid w:val="68780884"/>
    <w:multiLevelType w:val="hybridMultilevel"/>
    <w:tmpl w:val="DDF6C9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6B597515"/>
    <w:multiLevelType w:val="multilevel"/>
    <w:tmpl w:val="FEB86012"/>
    <w:lvl w:ilvl="0">
      <w:start w:val="1"/>
      <w:numFmt w:val="decimal"/>
      <w:lvlText w:val="%1."/>
      <w:lvlJc w:val="left"/>
      <w:pPr>
        <w:tabs>
          <w:tab w:val="num" w:pos="1440"/>
        </w:tabs>
        <w:ind w:left="1440" w:hanging="360"/>
      </w:p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28" w15:restartNumberingAfterBreak="0">
    <w:nsid w:val="6D9530C7"/>
    <w:multiLevelType w:val="multilevel"/>
    <w:tmpl w:val="EF02B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20159A0"/>
    <w:multiLevelType w:val="multilevel"/>
    <w:tmpl w:val="2E86355C"/>
    <w:lvl w:ilvl="0">
      <w:start w:val="1"/>
      <w:numFmt w:val="bullet"/>
      <w:lvlText w:val=""/>
      <w:lvlJc w:val="left"/>
      <w:pPr>
        <w:tabs>
          <w:tab w:val="num" w:pos="720"/>
        </w:tabs>
        <w:ind w:left="1440" w:hanging="360"/>
      </w:pPr>
      <w:rPr>
        <w:rFonts w:ascii="Symbol" w:hAnsi="Symbol" w:hint="default"/>
        <w:sz w:val="20"/>
      </w:rPr>
    </w:lvl>
    <w:lvl w:ilvl="1" w:tentative="1">
      <w:start w:val="1"/>
      <w:numFmt w:val="bullet"/>
      <w:lvlText w:val=""/>
      <w:lvlJc w:val="left"/>
      <w:pPr>
        <w:tabs>
          <w:tab w:val="num" w:pos="1440"/>
        </w:tabs>
        <w:ind w:left="2160" w:hanging="360"/>
      </w:pPr>
      <w:rPr>
        <w:rFonts w:ascii="Symbol" w:hAnsi="Symbol" w:hint="default"/>
        <w:sz w:val="20"/>
      </w:rPr>
    </w:lvl>
    <w:lvl w:ilvl="2" w:tentative="1">
      <w:start w:val="1"/>
      <w:numFmt w:val="bullet"/>
      <w:lvlText w:val=""/>
      <w:lvlJc w:val="left"/>
      <w:pPr>
        <w:tabs>
          <w:tab w:val="num" w:pos="2160"/>
        </w:tabs>
        <w:ind w:left="2880" w:hanging="360"/>
      </w:pPr>
      <w:rPr>
        <w:rFonts w:ascii="Symbol" w:hAnsi="Symbol" w:hint="default"/>
        <w:sz w:val="20"/>
      </w:rPr>
    </w:lvl>
    <w:lvl w:ilvl="3" w:tentative="1">
      <w:start w:val="1"/>
      <w:numFmt w:val="bullet"/>
      <w:lvlText w:val=""/>
      <w:lvlJc w:val="left"/>
      <w:pPr>
        <w:tabs>
          <w:tab w:val="num" w:pos="2880"/>
        </w:tabs>
        <w:ind w:left="3600" w:hanging="360"/>
      </w:pPr>
      <w:rPr>
        <w:rFonts w:ascii="Symbol" w:hAnsi="Symbol" w:hint="default"/>
        <w:sz w:val="20"/>
      </w:rPr>
    </w:lvl>
    <w:lvl w:ilvl="4" w:tentative="1">
      <w:start w:val="1"/>
      <w:numFmt w:val="bullet"/>
      <w:lvlText w:val=""/>
      <w:lvlJc w:val="left"/>
      <w:pPr>
        <w:tabs>
          <w:tab w:val="num" w:pos="3600"/>
        </w:tabs>
        <w:ind w:left="4320" w:hanging="360"/>
      </w:pPr>
      <w:rPr>
        <w:rFonts w:ascii="Symbol" w:hAnsi="Symbol" w:hint="default"/>
        <w:sz w:val="20"/>
      </w:rPr>
    </w:lvl>
    <w:lvl w:ilvl="5" w:tentative="1">
      <w:start w:val="1"/>
      <w:numFmt w:val="bullet"/>
      <w:lvlText w:val=""/>
      <w:lvlJc w:val="left"/>
      <w:pPr>
        <w:tabs>
          <w:tab w:val="num" w:pos="4320"/>
        </w:tabs>
        <w:ind w:left="5040" w:hanging="360"/>
      </w:pPr>
      <w:rPr>
        <w:rFonts w:ascii="Symbol" w:hAnsi="Symbol" w:hint="default"/>
        <w:sz w:val="20"/>
      </w:rPr>
    </w:lvl>
    <w:lvl w:ilvl="6" w:tentative="1">
      <w:start w:val="1"/>
      <w:numFmt w:val="bullet"/>
      <w:lvlText w:val=""/>
      <w:lvlJc w:val="left"/>
      <w:pPr>
        <w:tabs>
          <w:tab w:val="num" w:pos="5040"/>
        </w:tabs>
        <w:ind w:left="5760" w:hanging="360"/>
      </w:pPr>
      <w:rPr>
        <w:rFonts w:ascii="Symbol" w:hAnsi="Symbol" w:hint="default"/>
        <w:sz w:val="20"/>
      </w:rPr>
    </w:lvl>
    <w:lvl w:ilvl="7" w:tentative="1">
      <w:start w:val="1"/>
      <w:numFmt w:val="bullet"/>
      <w:lvlText w:val=""/>
      <w:lvlJc w:val="left"/>
      <w:pPr>
        <w:tabs>
          <w:tab w:val="num" w:pos="5760"/>
        </w:tabs>
        <w:ind w:left="6480" w:hanging="360"/>
      </w:pPr>
      <w:rPr>
        <w:rFonts w:ascii="Symbol" w:hAnsi="Symbol" w:hint="default"/>
        <w:sz w:val="20"/>
      </w:rPr>
    </w:lvl>
    <w:lvl w:ilvl="8" w:tentative="1">
      <w:start w:val="1"/>
      <w:numFmt w:val="bullet"/>
      <w:lvlText w:val=""/>
      <w:lvlJc w:val="left"/>
      <w:pPr>
        <w:tabs>
          <w:tab w:val="num" w:pos="6480"/>
        </w:tabs>
        <w:ind w:left="7200" w:hanging="360"/>
      </w:pPr>
      <w:rPr>
        <w:rFonts w:ascii="Symbol" w:hAnsi="Symbol" w:hint="default"/>
        <w:sz w:val="20"/>
      </w:rPr>
    </w:lvl>
  </w:abstractNum>
  <w:abstractNum w:abstractNumId="30" w15:restartNumberingAfterBreak="0">
    <w:nsid w:val="75201754"/>
    <w:multiLevelType w:val="multilevel"/>
    <w:tmpl w:val="6A942828"/>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31" w15:restartNumberingAfterBreak="0">
    <w:nsid w:val="76FB4D73"/>
    <w:multiLevelType w:val="hybridMultilevel"/>
    <w:tmpl w:val="F426DA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770127AB"/>
    <w:multiLevelType w:val="hybridMultilevel"/>
    <w:tmpl w:val="023274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56392264">
    <w:abstractNumId w:val="10"/>
  </w:num>
  <w:num w:numId="2" w16cid:durableId="712656000">
    <w:abstractNumId w:val="25"/>
  </w:num>
  <w:num w:numId="3" w16cid:durableId="333610800">
    <w:abstractNumId w:val="1"/>
  </w:num>
  <w:num w:numId="4" w16cid:durableId="1368524262">
    <w:abstractNumId w:val="17"/>
  </w:num>
  <w:num w:numId="5" w16cid:durableId="1573616836">
    <w:abstractNumId w:val="8"/>
  </w:num>
  <w:num w:numId="6" w16cid:durableId="1971861103">
    <w:abstractNumId w:val="32"/>
  </w:num>
  <w:num w:numId="7" w16cid:durableId="1358003632">
    <w:abstractNumId w:val="13"/>
  </w:num>
  <w:num w:numId="8" w16cid:durableId="1705859753">
    <w:abstractNumId w:val="24"/>
  </w:num>
  <w:num w:numId="9" w16cid:durableId="1310793575">
    <w:abstractNumId w:val="31"/>
  </w:num>
  <w:num w:numId="10" w16cid:durableId="952904388">
    <w:abstractNumId w:val="26"/>
  </w:num>
  <w:num w:numId="11" w16cid:durableId="465318890">
    <w:abstractNumId w:val="16"/>
  </w:num>
  <w:num w:numId="12" w16cid:durableId="135493323">
    <w:abstractNumId w:val="6"/>
  </w:num>
  <w:num w:numId="13" w16cid:durableId="894006779">
    <w:abstractNumId w:val="14"/>
  </w:num>
  <w:num w:numId="14" w16cid:durableId="663972341">
    <w:abstractNumId w:val="27"/>
  </w:num>
  <w:num w:numId="15" w16cid:durableId="89550386">
    <w:abstractNumId w:val="4"/>
  </w:num>
  <w:num w:numId="16" w16cid:durableId="134223323">
    <w:abstractNumId w:val="19"/>
  </w:num>
  <w:num w:numId="17" w16cid:durableId="1199321450">
    <w:abstractNumId w:val="3"/>
  </w:num>
  <w:num w:numId="18" w16cid:durableId="840389892">
    <w:abstractNumId w:val="23"/>
  </w:num>
  <w:num w:numId="19" w16cid:durableId="1485508028">
    <w:abstractNumId w:val="11"/>
  </w:num>
  <w:num w:numId="20" w16cid:durableId="1584100703">
    <w:abstractNumId w:val="28"/>
  </w:num>
  <w:num w:numId="21" w16cid:durableId="1187330614">
    <w:abstractNumId w:val="18"/>
  </w:num>
  <w:num w:numId="22" w16cid:durableId="794255084">
    <w:abstractNumId w:val="15"/>
  </w:num>
  <w:num w:numId="23" w16cid:durableId="1981643688">
    <w:abstractNumId w:val="30"/>
  </w:num>
  <w:num w:numId="24" w16cid:durableId="156652368">
    <w:abstractNumId w:val="9"/>
  </w:num>
  <w:num w:numId="25" w16cid:durableId="1522932112">
    <w:abstractNumId w:val="21"/>
  </w:num>
  <w:num w:numId="26" w16cid:durableId="412581497">
    <w:abstractNumId w:val="20"/>
  </w:num>
  <w:num w:numId="27" w16cid:durableId="1848866458">
    <w:abstractNumId w:val="5"/>
  </w:num>
  <w:num w:numId="28" w16cid:durableId="997344018">
    <w:abstractNumId w:val="7"/>
  </w:num>
  <w:num w:numId="29" w16cid:durableId="711001015">
    <w:abstractNumId w:val="12"/>
  </w:num>
  <w:num w:numId="30" w16cid:durableId="655301015">
    <w:abstractNumId w:val="0"/>
  </w:num>
  <w:num w:numId="31" w16cid:durableId="857933012">
    <w:abstractNumId w:val="29"/>
  </w:num>
  <w:num w:numId="32" w16cid:durableId="930360986">
    <w:abstractNumId w:val="22"/>
  </w:num>
  <w:num w:numId="33" w16cid:durableId="15632559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E2E"/>
    <w:rsid w:val="00114540"/>
    <w:rsid w:val="00123556"/>
    <w:rsid w:val="00130541"/>
    <w:rsid w:val="00141300"/>
    <w:rsid w:val="00150367"/>
    <w:rsid w:val="00153980"/>
    <w:rsid w:val="00154382"/>
    <w:rsid w:val="001574A4"/>
    <w:rsid w:val="001A5C3A"/>
    <w:rsid w:val="001B70A9"/>
    <w:rsid w:val="00207E2E"/>
    <w:rsid w:val="00233692"/>
    <w:rsid w:val="002403C8"/>
    <w:rsid w:val="002A24A9"/>
    <w:rsid w:val="00301C85"/>
    <w:rsid w:val="00317A4B"/>
    <w:rsid w:val="00365413"/>
    <w:rsid w:val="003E0BC1"/>
    <w:rsid w:val="003F0373"/>
    <w:rsid w:val="00416934"/>
    <w:rsid w:val="00431B65"/>
    <w:rsid w:val="00434882"/>
    <w:rsid w:val="00481DB8"/>
    <w:rsid w:val="004867D7"/>
    <w:rsid w:val="005054D2"/>
    <w:rsid w:val="00512DB2"/>
    <w:rsid w:val="00515FB1"/>
    <w:rsid w:val="00523735"/>
    <w:rsid w:val="005938C9"/>
    <w:rsid w:val="00596248"/>
    <w:rsid w:val="005C4A99"/>
    <w:rsid w:val="00606855"/>
    <w:rsid w:val="00610468"/>
    <w:rsid w:val="006A04A5"/>
    <w:rsid w:val="006F6C63"/>
    <w:rsid w:val="00746E41"/>
    <w:rsid w:val="007A1E23"/>
    <w:rsid w:val="007F18F4"/>
    <w:rsid w:val="00811FF3"/>
    <w:rsid w:val="00820A27"/>
    <w:rsid w:val="008372FD"/>
    <w:rsid w:val="0084574E"/>
    <w:rsid w:val="008535FB"/>
    <w:rsid w:val="0088473D"/>
    <w:rsid w:val="008902C1"/>
    <w:rsid w:val="00897197"/>
    <w:rsid w:val="008E07CC"/>
    <w:rsid w:val="009343D9"/>
    <w:rsid w:val="009653C4"/>
    <w:rsid w:val="0097409C"/>
    <w:rsid w:val="009921B1"/>
    <w:rsid w:val="009A715B"/>
    <w:rsid w:val="009D70A8"/>
    <w:rsid w:val="009E2F66"/>
    <w:rsid w:val="00A30B89"/>
    <w:rsid w:val="00A44DE1"/>
    <w:rsid w:val="00A44F86"/>
    <w:rsid w:val="00A62F97"/>
    <w:rsid w:val="00AB300F"/>
    <w:rsid w:val="00AF044B"/>
    <w:rsid w:val="00AF395D"/>
    <w:rsid w:val="00B57BEE"/>
    <w:rsid w:val="00BA0A75"/>
    <w:rsid w:val="00BA521F"/>
    <w:rsid w:val="00BB7F99"/>
    <w:rsid w:val="00BD199E"/>
    <w:rsid w:val="00BD78DA"/>
    <w:rsid w:val="00BF2523"/>
    <w:rsid w:val="00C8514C"/>
    <w:rsid w:val="00CD4C0A"/>
    <w:rsid w:val="00D10C2F"/>
    <w:rsid w:val="00DE16D3"/>
    <w:rsid w:val="00E173F4"/>
    <w:rsid w:val="00E4088C"/>
    <w:rsid w:val="00EF548D"/>
    <w:rsid w:val="00F110BA"/>
    <w:rsid w:val="00F47075"/>
    <w:rsid w:val="00F56A9E"/>
    <w:rsid w:val="00F75726"/>
    <w:rsid w:val="00F90098"/>
    <w:rsid w:val="01246A5F"/>
    <w:rsid w:val="019C2269"/>
    <w:rsid w:val="03EF4966"/>
    <w:rsid w:val="04814A43"/>
    <w:rsid w:val="05D73B1A"/>
    <w:rsid w:val="0609C557"/>
    <w:rsid w:val="06A307AC"/>
    <w:rsid w:val="084AFA7E"/>
    <w:rsid w:val="086D9AFC"/>
    <w:rsid w:val="08A6BDAF"/>
    <w:rsid w:val="0921B821"/>
    <w:rsid w:val="09A6C9DD"/>
    <w:rsid w:val="0A10E7EB"/>
    <w:rsid w:val="0A57CF0D"/>
    <w:rsid w:val="0A8C6431"/>
    <w:rsid w:val="0AF95110"/>
    <w:rsid w:val="0BA88FC9"/>
    <w:rsid w:val="0DB12570"/>
    <w:rsid w:val="0F3BD98E"/>
    <w:rsid w:val="0FE3D0B5"/>
    <w:rsid w:val="1040DCAB"/>
    <w:rsid w:val="11B3A13C"/>
    <w:rsid w:val="1251C2E6"/>
    <w:rsid w:val="12B3D23D"/>
    <w:rsid w:val="12F3EFA0"/>
    <w:rsid w:val="15BE38AA"/>
    <w:rsid w:val="1A04A5BB"/>
    <w:rsid w:val="1A3BA342"/>
    <w:rsid w:val="1A545FCF"/>
    <w:rsid w:val="1BC9208A"/>
    <w:rsid w:val="1BFF719A"/>
    <w:rsid w:val="1C11F283"/>
    <w:rsid w:val="2181CE57"/>
    <w:rsid w:val="227601A9"/>
    <w:rsid w:val="22BB4EC2"/>
    <w:rsid w:val="25A49BB1"/>
    <w:rsid w:val="274A5EFD"/>
    <w:rsid w:val="2DB37EF8"/>
    <w:rsid w:val="2DD09DB3"/>
    <w:rsid w:val="2F69B661"/>
    <w:rsid w:val="305AE058"/>
    <w:rsid w:val="31B65340"/>
    <w:rsid w:val="3228D01F"/>
    <w:rsid w:val="324BA0F7"/>
    <w:rsid w:val="3406330F"/>
    <w:rsid w:val="3633171C"/>
    <w:rsid w:val="374595C2"/>
    <w:rsid w:val="37F0BE64"/>
    <w:rsid w:val="384BDB33"/>
    <w:rsid w:val="3E5050D2"/>
    <w:rsid w:val="3E600DFF"/>
    <w:rsid w:val="403CD690"/>
    <w:rsid w:val="4241EA92"/>
    <w:rsid w:val="427AECAD"/>
    <w:rsid w:val="43618F9F"/>
    <w:rsid w:val="448334C6"/>
    <w:rsid w:val="45F5FDDD"/>
    <w:rsid w:val="470DA68C"/>
    <w:rsid w:val="483364CE"/>
    <w:rsid w:val="4A132369"/>
    <w:rsid w:val="4AB24941"/>
    <w:rsid w:val="4B17CC3E"/>
    <w:rsid w:val="4BBAD102"/>
    <w:rsid w:val="4C997688"/>
    <w:rsid w:val="4F04C765"/>
    <w:rsid w:val="4F06769A"/>
    <w:rsid w:val="4FF6D586"/>
    <w:rsid w:val="50226A9B"/>
    <w:rsid w:val="53D54E1B"/>
    <w:rsid w:val="544B66F4"/>
    <w:rsid w:val="56E0FAE3"/>
    <w:rsid w:val="57E77FC7"/>
    <w:rsid w:val="587F7677"/>
    <w:rsid w:val="58C61F06"/>
    <w:rsid w:val="59320A09"/>
    <w:rsid w:val="59D226EF"/>
    <w:rsid w:val="5D6AB09F"/>
    <w:rsid w:val="5E22D4B9"/>
    <w:rsid w:val="5E5BF6CF"/>
    <w:rsid w:val="5E8EC48A"/>
    <w:rsid w:val="5EAFB029"/>
    <w:rsid w:val="615094E9"/>
    <w:rsid w:val="63A4DC03"/>
    <w:rsid w:val="647F5C7E"/>
    <w:rsid w:val="66625C92"/>
    <w:rsid w:val="67B06B4B"/>
    <w:rsid w:val="69A5205E"/>
    <w:rsid w:val="6A2C116A"/>
    <w:rsid w:val="6A5FBC93"/>
    <w:rsid w:val="6BA1881E"/>
    <w:rsid w:val="6BD42FEA"/>
    <w:rsid w:val="6EF7CE6C"/>
    <w:rsid w:val="71E610F3"/>
    <w:rsid w:val="729A7457"/>
    <w:rsid w:val="73479ACE"/>
    <w:rsid w:val="75CA7B33"/>
    <w:rsid w:val="75E8048C"/>
    <w:rsid w:val="77535293"/>
    <w:rsid w:val="792B61D3"/>
    <w:rsid w:val="7C0C36B5"/>
    <w:rsid w:val="7F75FA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D49CB2"/>
  <w15:chartTrackingRefBased/>
  <w15:docId w15:val="{120C8428-F41C-42A4-BF2F-044DC4FAD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7E2E"/>
    <w:pPr>
      <w:ind w:left="720"/>
      <w:contextualSpacing/>
    </w:pPr>
  </w:style>
  <w:style w:type="character" w:customStyle="1" w:styleId="normaltextrun">
    <w:name w:val="normaltextrun"/>
    <w:basedOn w:val="DefaultParagraphFont"/>
    <w:rsid w:val="006A04A5"/>
  </w:style>
  <w:style w:type="character" w:customStyle="1" w:styleId="eop">
    <w:name w:val="eop"/>
    <w:basedOn w:val="DefaultParagraphFont"/>
    <w:rsid w:val="006A04A5"/>
  </w:style>
  <w:style w:type="paragraph" w:customStyle="1" w:styleId="paragraph">
    <w:name w:val="paragraph"/>
    <w:basedOn w:val="Normal"/>
    <w:rsid w:val="00CD4C0A"/>
    <w:pPr>
      <w:spacing w:before="100" w:beforeAutospacing="1" w:after="100" w:afterAutospacing="1"/>
    </w:pPr>
    <w:rPr>
      <w:rFonts w:ascii="Times New Roman" w:eastAsia="Times New Roman" w:hAnsi="Times New Roman" w:cs="Times New Roman"/>
      <w:kern w:val="0"/>
      <w14:ligatures w14:val="none"/>
    </w:rPr>
  </w:style>
  <w:style w:type="paragraph" w:styleId="Revision">
    <w:name w:val="Revision"/>
    <w:hidden/>
    <w:uiPriority w:val="99"/>
    <w:semiHidden/>
    <w:rsid w:val="007F18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6370841">
      <w:bodyDiv w:val="1"/>
      <w:marLeft w:val="0"/>
      <w:marRight w:val="0"/>
      <w:marTop w:val="0"/>
      <w:marBottom w:val="0"/>
      <w:divBdr>
        <w:top w:val="none" w:sz="0" w:space="0" w:color="auto"/>
        <w:left w:val="none" w:sz="0" w:space="0" w:color="auto"/>
        <w:bottom w:val="none" w:sz="0" w:space="0" w:color="auto"/>
        <w:right w:val="none" w:sz="0" w:space="0" w:color="auto"/>
      </w:divBdr>
    </w:div>
    <w:div w:id="287511603">
      <w:bodyDiv w:val="1"/>
      <w:marLeft w:val="0"/>
      <w:marRight w:val="0"/>
      <w:marTop w:val="0"/>
      <w:marBottom w:val="0"/>
      <w:divBdr>
        <w:top w:val="none" w:sz="0" w:space="0" w:color="auto"/>
        <w:left w:val="none" w:sz="0" w:space="0" w:color="auto"/>
        <w:bottom w:val="none" w:sz="0" w:space="0" w:color="auto"/>
        <w:right w:val="none" w:sz="0" w:space="0" w:color="auto"/>
      </w:divBdr>
    </w:div>
    <w:div w:id="343286797">
      <w:bodyDiv w:val="1"/>
      <w:marLeft w:val="0"/>
      <w:marRight w:val="0"/>
      <w:marTop w:val="0"/>
      <w:marBottom w:val="0"/>
      <w:divBdr>
        <w:top w:val="none" w:sz="0" w:space="0" w:color="auto"/>
        <w:left w:val="none" w:sz="0" w:space="0" w:color="auto"/>
        <w:bottom w:val="none" w:sz="0" w:space="0" w:color="auto"/>
        <w:right w:val="none" w:sz="0" w:space="0" w:color="auto"/>
      </w:divBdr>
    </w:div>
    <w:div w:id="383452430">
      <w:bodyDiv w:val="1"/>
      <w:marLeft w:val="0"/>
      <w:marRight w:val="0"/>
      <w:marTop w:val="0"/>
      <w:marBottom w:val="0"/>
      <w:divBdr>
        <w:top w:val="none" w:sz="0" w:space="0" w:color="auto"/>
        <w:left w:val="none" w:sz="0" w:space="0" w:color="auto"/>
        <w:bottom w:val="none" w:sz="0" w:space="0" w:color="auto"/>
        <w:right w:val="none" w:sz="0" w:space="0" w:color="auto"/>
      </w:divBdr>
    </w:div>
    <w:div w:id="477697047">
      <w:bodyDiv w:val="1"/>
      <w:marLeft w:val="0"/>
      <w:marRight w:val="0"/>
      <w:marTop w:val="0"/>
      <w:marBottom w:val="0"/>
      <w:divBdr>
        <w:top w:val="none" w:sz="0" w:space="0" w:color="auto"/>
        <w:left w:val="none" w:sz="0" w:space="0" w:color="auto"/>
        <w:bottom w:val="none" w:sz="0" w:space="0" w:color="auto"/>
        <w:right w:val="none" w:sz="0" w:space="0" w:color="auto"/>
      </w:divBdr>
      <w:divsChild>
        <w:div w:id="1452287437">
          <w:marLeft w:val="0"/>
          <w:marRight w:val="0"/>
          <w:marTop w:val="0"/>
          <w:marBottom w:val="0"/>
          <w:divBdr>
            <w:top w:val="none" w:sz="0" w:space="0" w:color="auto"/>
            <w:left w:val="none" w:sz="0" w:space="0" w:color="auto"/>
            <w:bottom w:val="none" w:sz="0" w:space="0" w:color="auto"/>
            <w:right w:val="none" w:sz="0" w:space="0" w:color="auto"/>
          </w:divBdr>
          <w:divsChild>
            <w:div w:id="412704218">
              <w:marLeft w:val="0"/>
              <w:marRight w:val="0"/>
              <w:marTop w:val="0"/>
              <w:marBottom w:val="0"/>
              <w:divBdr>
                <w:top w:val="none" w:sz="0" w:space="0" w:color="auto"/>
                <w:left w:val="none" w:sz="0" w:space="0" w:color="auto"/>
                <w:bottom w:val="none" w:sz="0" w:space="0" w:color="auto"/>
                <w:right w:val="none" w:sz="0" w:space="0" w:color="auto"/>
              </w:divBdr>
            </w:div>
            <w:div w:id="1059746328">
              <w:marLeft w:val="0"/>
              <w:marRight w:val="0"/>
              <w:marTop w:val="0"/>
              <w:marBottom w:val="0"/>
              <w:divBdr>
                <w:top w:val="none" w:sz="0" w:space="0" w:color="auto"/>
                <w:left w:val="none" w:sz="0" w:space="0" w:color="auto"/>
                <w:bottom w:val="none" w:sz="0" w:space="0" w:color="auto"/>
                <w:right w:val="none" w:sz="0" w:space="0" w:color="auto"/>
              </w:divBdr>
            </w:div>
            <w:div w:id="990518793">
              <w:marLeft w:val="0"/>
              <w:marRight w:val="0"/>
              <w:marTop w:val="0"/>
              <w:marBottom w:val="0"/>
              <w:divBdr>
                <w:top w:val="none" w:sz="0" w:space="0" w:color="auto"/>
                <w:left w:val="none" w:sz="0" w:space="0" w:color="auto"/>
                <w:bottom w:val="none" w:sz="0" w:space="0" w:color="auto"/>
                <w:right w:val="none" w:sz="0" w:space="0" w:color="auto"/>
              </w:divBdr>
            </w:div>
          </w:divsChild>
        </w:div>
        <w:div w:id="1224297695">
          <w:marLeft w:val="0"/>
          <w:marRight w:val="0"/>
          <w:marTop w:val="0"/>
          <w:marBottom w:val="0"/>
          <w:divBdr>
            <w:top w:val="none" w:sz="0" w:space="0" w:color="auto"/>
            <w:left w:val="none" w:sz="0" w:space="0" w:color="auto"/>
            <w:bottom w:val="none" w:sz="0" w:space="0" w:color="auto"/>
            <w:right w:val="none" w:sz="0" w:space="0" w:color="auto"/>
          </w:divBdr>
          <w:divsChild>
            <w:div w:id="89184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675726">
      <w:bodyDiv w:val="1"/>
      <w:marLeft w:val="0"/>
      <w:marRight w:val="0"/>
      <w:marTop w:val="0"/>
      <w:marBottom w:val="0"/>
      <w:divBdr>
        <w:top w:val="none" w:sz="0" w:space="0" w:color="auto"/>
        <w:left w:val="none" w:sz="0" w:space="0" w:color="auto"/>
        <w:bottom w:val="none" w:sz="0" w:space="0" w:color="auto"/>
        <w:right w:val="none" w:sz="0" w:space="0" w:color="auto"/>
      </w:divBdr>
    </w:div>
    <w:div w:id="665936846">
      <w:bodyDiv w:val="1"/>
      <w:marLeft w:val="0"/>
      <w:marRight w:val="0"/>
      <w:marTop w:val="0"/>
      <w:marBottom w:val="0"/>
      <w:divBdr>
        <w:top w:val="none" w:sz="0" w:space="0" w:color="auto"/>
        <w:left w:val="none" w:sz="0" w:space="0" w:color="auto"/>
        <w:bottom w:val="none" w:sz="0" w:space="0" w:color="auto"/>
        <w:right w:val="none" w:sz="0" w:space="0" w:color="auto"/>
      </w:divBdr>
    </w:div>
    <w:div w:id="691686471">
      <w:bodyDiv w:val="1"/>
      <w:marLeft w:val="0"/>
      <w:marRight w:val="0"/>
      <w:marTop w:val="0"/>
      <w:marBottom w:val="0"/>
      <w:divBdr>
        <w:top w:val="none" w:sz="0" w:space="0" w:color="auto"/>
        <w:left w:val="none" w:sz="0" w:space="0" w:color="auto"/>
        <w:bottom w:val="none" w:sz="0" w:space="0" w:color="auto"/>
        <w:right w:val="none" w:sz="0" w:space="0" w:color="auto"/>
      </w:divBdr>
    </w:div>
    <w:div w:id="693843193">
      <w:bodyDiv w:val="1"/>
      <w:marLeft w:val="0"/>
      <w:marRight w:val="0"/>
      <w:marTop w:val="0"/>
      <w:marBottom w:val="0"/>
      <w:divBdr>
        <w:top w:val="none" w:sz="0" w:space="0" w:color="auto"/>
        <w:left w:val="none" w:sz="0" w:space="0" w:color="auto"/>
        <w:bottom w:val="none" w:sz="0" w:space="0" w:color="auto"/>
        <w:right w:val="none" w:sz="0" w:space="0" w:color="auto"/>
      </w:divBdr>
    </w:div>
    <w:div w:id="830485710">
      <w:bodyDiv w:val="1"/>
      <w:marLeft w:val="0"/>
      <w:marRight w:val="0"/>
      <w:marTop w:val="0"/>
      <w:marBottom w:val="0"/>
      <w:divBdr>
        <w:top w:val="none" w:sz="0" w:space="0" w:color="auto"/>
        <w:left w:val="none" w:sz="0" w:space="0" w:color="auto"/>
        <w:bottom w:val="none" w:sz="0" w:space="0" w:color="auto"/>
        <w:right w:val="none" w:sz="0" w:space="0" w:color="auto"/>
      </w:divBdr>
    </w:div>
    <w:div w:id="914434461">
      <w:bodyDiv w:val="1"/>
      <w:marLeft w:val="0"/>
      <w:marRight w:val="0"/>
      <w:marTop w:val="0"/>
      <w:marBottom w:val="0"/>
      <w:divBdr>
        <w:top w:val="none" w:sz="0" w:space="0" w:color="auto"/>
        <w:left w:val="none" w:sz="0" w:space="0" w:color="auto"/>
        <w:bottom w:val="none" w:sz="0" w:space="0" w:color="auto"/>
        <w:right w:val="none" w:sz="0" w:space="0" w:color="auto"/>
      </w:divBdr>
    </w:div>
    <w:div w:id="1204707700">
      <w:bodyDiv w:val="1"/>
      <w:marLeft w:val="0"/>
      <w:marRight w:val="0"/>
      <w:marTop w:val="0"/>
      <w:marBottom w:val="0"/>
      <w:divBdr>
        <w:top w:val="none" w:sz="0" w:space="0" w:color="auto"/>
        <w:left w:val="none" w:sz="0" w:space="0" w:color="auto"/>
        <w:bottom w:val="none" w:sz="0" w:space="0" w:color="auto"/>
        <w:right w:val="none" w:sz="0" w:space="0" w:color="auto"/>
      </w:divBdr>
      <w:divsChild>
        <w:div w:id="832720840">
          <w:marLeft w:val="0"/>
          <w:marRight w:val="0"/>
          <w:marTop w:val="0"/>
          <w:marBottom w:val="0"/>
          <w:divBdr>
            <w:top w:val="none" w:sz="0" w:space="0" w:color="auto"/>
            <w:left w:val="none" w:sz="0" w:space="0" w:color="auto"/>
            <w:bottom w:val="none" w:sz="0" w:space="0" w:color="auto"/>
            <w:right w:val="none" w:sz="0" w:space="0" w:color="auto"/>
          </w:divBdr>
          <w:divsChild>
            <w:div w:id="1069497063">
              <w:marLeft w:val="0"/>
              <w:marRight w:val="0"/>
              <w:marTop w:val="0"/>
              <w:marBottom w:val="0"/>
              <w:divBdr>
                <w:top w:val="none" w:sz="0" w:space="0" w:color="auto"/>
                <w:left w:val="none" w:sz="0" w:space="0" w:color="auto"/>
                <w:bottom w:val="none" w:sz="0" w:space="0" w:color="auto"/>
                <w:right w:val="none" w:sz="0" w:space="0" w:color="auto"/>
              </w:divBdr>
            </w:div>
            <w:div w:id="779451281">
              <w:marLeft w:val="0"/>
              <w:marRight w:val="0"/>
              <w:marTop w:val="0"/>
              <w:marBottom w:val="0"/>
              <w:divBdr>
                <w:top w:val="none" w:sz="0" w:space="0" w:color="auto"/>
                <w:left w:val="none" w:sz="0" w:space="0" w:color="auto"/>
                <w:bottom w:val="none" w:sz="0" w:space="0" w:color="auto"/>
                <w:right w:val="none" w:sz="0" w:space="0" w:color="auto"/>
              </w:divBdr>
            </w:div>
            <w:div w:id="353043447">
              <w:marLeft w:val="0"/>
              <w:marRight w:val="0"/>
              <w:marTop w:val="0"/>
              <w:marBottom w:val="0"/>
              <w:divBdr>
                <w:top w:val="none" w:sz="0" w:space="0" w:color="auto"/>
                <w:left w:val="none" w:sz="0" w:space="0" w:color="auto"/>
                <w:bottom w:val="none" w:sz="0" w:space="0" w:color="auto"/>
                <w:right w:val="none" w:sz="0" w:space="0" w:color="auto"/>
              </w:divBdr>
            </w:div>
          </w:divsChild>
        </w:div>
        <w:div w:id="376974554">
          <w:marLeft w:val="0"/>
          <w:marRight w:val="0"/>
          <w:marTop w:val="0"/>
          <w:marBottom w:val="0"/>
          <w:divBdr>
            <w:top w:val="none" w:sz="0" w:space="0" w:color="auto"/>
            <w:left w:val="none" w:sz="0" w:space="0" w:color="auto"/>
            <w:bottom w:val="none" w:sz="0" w:space="0" w:color="auto"/>
            <w:right w:val="none" w:sz="0" w:space="0" w:color="auto"/>
          </w:divBdr>
          <w:divsChild>
            <w:div w:id="855121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884301">
      <w:bodyDiv w:val="1"/>
      <w:marLeft w:val="0"/>
      <w:marRight w:val="0"/>
      <w:marTop w:val="0"/>
      <w:marBottom w:val="0"/>
      <w:divBdr>
        <w:top w:val="none" w:sz="0" w:space="0" w:color="auto"/>
        <w:left w:val="none" w:sz="0" w:space="0" w:color="auto"/>
        <w:bottom w:val="none" w:sz="0" w:space="0" w:color="auto"/>
        <w:right w:val="none" w:sz="0" w:space="0" w:color="auto"/>
      </w:divBdr>
    </w:div>
    <w:div w:id="1303273047">
      <w:bodyDiv w:val="1"/>
      <w:marLeft w:val="0"/>
      <w:marRight w:val="0"/>
      <w:marTop w:val="0"/>
      <w:marBottom w:val="0"/>
      <w:divBdr>
        <w:top w:val="none" w:sz="0" w:space="0" w:color="auto"/>
        <w:left w:val="none" w:sz="0" w:space="0" w:color="auto"/>
        <w:bottom w:val="none" w:sz="0" w:space="0" w:color="auto"/>
        <w:right w:val="none" w:sz="0" w:space="0" w:color="auto"/>
      </w:divBdr>
    </w:div>
    <w:div w:id="1453210858">
      <w:bodyDiv w:val="1"/>
      <w:marLeft w:val="0"/>
      <w:marRight w:val="0"/>
      <w:marTop w:val="0"/>
      <w:marBottom w:val="0"/>
      <w:divBdr>
        <w:top w:val="none" w:sz="0" w:space="0" w:color="auto"/>
        <w:left w:val="none" w:sz="0" w:space="0" w:color="auto"/>
        <w:bottom w:val="none" w:sz="0" w:space="0" w:color="auto"/>
        <w:right w:val="none" w:sz="0" w:space="0" w:color="auto"/>
      </w:divBdr>
    </w:div>
    <w:div w:id="1504707149">
      <w:bodyDiv w:val="1"/>
      <w:marLeft w:val="0"/>
      <w:marRight w:val="0"/>
      <w:marTop w:val="0"/>
      <w:marBottom w:val="0"/>
      <w:divBdr>
        <w:top w:val="none" w:sz="0" w:space="0" w:color="auto"/>
        <w:left w:val="none" w:sz="0" w:space="0" w:color="auto"/>
        <w:bottom w:val="none" w:sz="0" w:space="0" w:color="auto"/>
        <w:right w:val="none" w:sz="0" w:space="0" w:color="auto"/>
      </w:divBdr>
    </w:div>
    <w:div w:id="1546060772">
      <w:bodyDiv w:val="1"/>
      <w:marLeft w:val="0"/>
      <w:marRight w:val="0"/>
      <w:marTop w:val="0"/>
      <w:marBottom w:val="0"/>
      <w:divBdr>
        <w:top w:val="none" w:sz="0" w:space="0" w:color="auto"/>
        <w:left w:val="none" w:sz="0" w:space="0" w:color="auto"/>
        <w:bottom w:val="none" w:sz="0" w:space="0" w:color="auto"/>
        <w:right w:val="none" w:sz="0" w:space="0" w:color="auto"/>
      </w:divBdr>
    </w:div>
    <w:div w:id="1559242256">
      <w:bodyDiv w:val="1"/>
      <w:marLeft w:val="0"/>
      <w:marRight w:val="0"/>
      <w:marTop w:val="0"/>
      <w:marBottom w:val="0"/>
      <w:divBdr>
        <w:top w:val="none" w:sz="0" w:space="0" w:color="auto"/>
        <w:left w:val="none" w:sz="0" w:space="0" w:color="auto"/>
        <w:bottom w:val="none" w:sz="0" w:space="0" w:color="auto"/>
        <w:right w:val="none" w:sz="0" w:space="0" w:color="auto"/>
      </w:divBdr>
    </w:div>
    <w:div w:id="1608923541">
      <w:bodyDiv w:val="1"/>
      <w:marLeft w:val="0"/>
      <w:marRight w:val="0"/>
      <w:marTop w:val="0"/>
      <w:marBottom w:val="0"/>
      <w:divBdr>
        <w:top w:val="none" w:sz="0" w:space="0" w:color="auto"/>
        <w:left w:val="none" w:sz="0" w:space="0" w:color="auto"/>
        <w:bottom w:val="none" w:sz="0" w:space="0" w:color="auto"/>
        <w:right w:val="none" w:sz="0" w:space="0" w:color="auto"/>
      </w:divBdr>
    </w:div>
    <w:div w:id="1984584013">
      <w:bodyDiv w:val="1"/>
      <w:marLeft w:val="0"/>
      <w:marRight w:val="0"/>
      <w:marTop w:val="0"/>
      <w:marBottom w:val="0"/>
      <w:divBdr>
        <w:top w:val="none" w:sz="0" w:space="0" w:color="auto"/>
        <w:left w:val="none" w:sz="0" w:space="0" w:color="auto"/>
        <w:bottom w:val="none" w:sz="0" w:space="0" w:color="auto"/>
        <w:right w:val="none" w:sz="0" w:space="0" w:color="auto"/>
      </w:divBdr>
    </w:div>
    <w:div w:id="2070641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8d1646b7-1443-43fe-af46-9d883b27f79b">
      <UserInfo>
        <DisplayName>Movich, Caty</DisplayName>
        <AccountId>10</AccountId>
        <AccountType/>
      </UserInfo>
      <UserInfo>
        <DisplayName>Gluckman, John</DisplayName>
        <AccountId>15</AccountId>
        <AccountType/>
      </UserInfo>
      <UserInfo>
        <DisplayName>Tritch, Charlotte Renee</DisplayName>
        <AccountId>17</AccountId>
        <AccountType/>
      </UserInfo>
      <UserInfo>
        <DisplayName>Bellmyer, Kelly Rene</DisplayName>
        <AccountId>13</AccountId>
        <AccountType/>
      </UserInfo>
      <UserInfo>
        <DisplayName>Huber, Joseph</DisplayName>
        <AccountId>23</AccountId>
        <AccountType/>
      </UserInfo>
      <UserInfo>
        <DisplayName>Collins, Lillian</DisplayName>
        <AccountId>12</AccountId>
        <AccountType/>
      </UserInfo>
      <UserInfo>
        <DisplayName>Li, Shaobo</DisplayName>
        <AccountId>25</AccountId>
        <AccountType/>
      </UserInfo>
      <UserInfo>
        <DisplayName>Vanahill, Lynne</DisplayName>
        <AccountId>24</AccountId>
        <AccountType/>
      </UserInfo>
      <UserInfo>
        <DisplayName>Bridges, Wendy M</DisplayName>
        <AccountId>14</AccountId>
        <AccountType/>
      </UserInfo>
      <UserInfo>
        <DisplayName>University Governance</DisplayName>
        <AccountId>30</AccountId>
        <AccountType/>
      </UserInfo>
      <UserInfo>
        <DisplayName>Scales, Suzanne</DisplayName>
        <AccountId>31</AccountId>
        <AccountType/>
      </UserInfo>
      <UserInfo>
        <DisplayName>Wallace, Casey Loretta</DisplayName>
        <AccountId>32</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83EC86DEB285049B9C5143F757E0290" ma:contentTypeVersion="6" ma:contentTypeDescription="Create a new document." ma:contentTypeScope="" ma:versionID="62b3ff98103bd705083a4e7028fc30fd">
  <xsd:schema xmlns:xsd="http://www.w3.org/2001/XMLSchema" xmlns:xs="http://www.w3.org/2001/XMLSchema" xmlns:p="http://schemas.microsoft.com/office/2006/metadata/properties" xmlns:ns2="7710d4b9-4d83-4d5a-82e2-f29bbe1ec38b" xmlns:ns3="8d1646b7-1443-43fe-af46-9d883b27f79b" targetNamespace="http://schemas.microsoft.com/office/2006/metadata/properties" ma:root="true" ma:fieldsID="f9d8bd69e6f5f7f1cbb3478cc4db5cba" ns2:_="" ns3:_="">
    <xsd:import namespace="7710d4b9-4d83-4d5a-82e2-f29bbe1ec38b"/>
    <xsd:import namespace="8d1646b7-1443-43fe-af46-9d883b27f79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10d4b9-4d83-4d5a-82e2-f29bbe1ec3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d1646b7-1443-43fe-af46-9d883b27f79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E6E789-140F-4B32-B802-1F0D42B53291}">
  <ds:schemaRefs>
    <ds:schemaRef ds:uri="http://schemas.microsoft.com/sharepoint/v3/contenttype/forms"/>
  </ds:schemaRefs>
</ds:datastoreItem>
</file>

<file path=customXml/itemProps2.xml><?xml version="1.0" encoding="utf-8"?>
<ds:datastoreItem xmlns:ds="http://schemas.openxmlformats.org/officeDocument/2006/customXml" ds:itemID="{3AA06FAF-6A25-401B-A7CE-A06703461C1B}">
  <ds:schemaRefs>
    <ds:schemaRef ds:uri="http://schemas.microsoft.com/office/2006/metadata/properties"/>
    <ds:schemaRef ds:uri="http://schemas.microsoft.com/office/infopath/2007/PartnerControls"/>
    <ds:schemaRef ds:uri="8d1646b7-1443-43fe-af46-9d883b27f79b"/>
  </ds:schemaRefs>
</ds:datastoreItem>
</file>

<file path=customXml/itemProps3.xml><?xml version="1.0" encoding="utf-8"?>
<ds:datastoreItem xmlns:ds="http://schemas.openxmlformats.org/officeDocument/2006/customXml" ds:itemID="{059927EF-0BE1-4438-AC21-7960331267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10d4b9-4d83-4d5a-82e2-f29bbe1ec38b"/>
    <ds:schemaRef ds:uri="8d1646b7-1443-43fe-af46-9d883b27f7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977</Words>
  <Characters>5569</Characters>
  <Application>Microsoft Office Word</Application>
  <DocSecurity>0</DocSecurity>
  <Lines>46</Lines>
  <Paragraphs>13</Paragraphs>
  <ScaleCrop>false</ScaleCrop>
  <Company/>
  <LinksUpToDate>false</LinksUpToDate>
  <CharactersWithSpaces>6533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Gluckman</dc:creator>
  <cp:keywords/>
  <dc:description/>
  <cp:lastModifiedBy>Murphy, Shayla M</cp:lastModifiedBy>
  <cp:revision>2</cp:revision>
  <dcterms:created xsi:type="dcterms:W3CDTF">2025-07-15T21:02:00Z</dcterms:created>
  <dcterms:modified xsi:type="dcterms:W3CDTF">2025-07-15T21:02:00Z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0x010100483EC86DEB285049B9C5143F757E0290</vt:lpwstr>
  </property>
</Properties>
</file>